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1FE0" w:rsidRPr="00A41FE0" w:rsidRDefault="00A41FE0" w:rsidP="00A41FE0">
      <w:pPr>
        <w:rPr>
          <w:rFonts w:ascii="Times New Roman" w:hAnsi="Times New Roman" w:cs="Times New Roman"/>
          <w:b/>
          <w:sz w:val="24"/>
          <w:szCs w:val="24"/>
        </w:rPr>
      </w:pPr>
      <w:r w:rsidRPr="00A41FE0">
        <w:rPr>
          <w:rFonts w:ascii="Times New Roman" w:hAnsi="Times New Roman" w:cs="Times New Roman"/>
          <w:b/>
          <w:noProof/>
          <w:sz w:val="24"/>
          <w:szCs w:val="24"/>
        </w:rPr>
        <w:drawing>
          <wp:inline distT="0" distB="0" distL="0" distR="0">
            <wp:extent cx="1038225" cy="1038225"/>
            <wp:effectExtent l="0" t="0" r="9525" b="9525"/>
            <wp:docPr id="1" name="Obrázok 1" descr="C:\Users\andre\Desktop\Purpurová a žlté kvety Deti a detské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dre\Desktop\Purpurová a žlté kvety Deti a detské Logo.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38225" cy="1038225"/>
                    </a:xfrm>
                    <a:prstGeom prst="rect">
                      <a:avLst/>
                    </a:prstGeom>
                    <a:noFill/>
                    <a:ln>
                      <a:noFill/>
                    </a:ln>
                  </pic:spPr>
                </pic:pic>
              </a:graphicData>
            </a:graphic>
          </wp:inline>
        </w:drawing>
      </w:r>
      <w:r w:rsidRPr="00A41FE0">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A41FE0">
        <w:rPr>
          <w:rFonts w:ascii="Times New Roman" w:hAnsi="Times New Roman" w:cs="Times New Roman"/>
          <w:b/>
          <w:sz w:val="28"/>
          <w:szCs w:val="28"/>
        </w:rPr>
        <w:t xml:space="preserve">Materská škola, </w:t>
      </w:r>
      <w:proofErr w:type="spellStart"/>
      <w:r w:rsidRPr="00A41FE0">
        <w:rPr>
          <w:rFonts w:ascii="Times New Roman" w:hAnsi="Times New Roman" w:cs="Times New Roman"/>
          <w:b/>
          <w:sz w:val="28"/>
          <w:szCs w:val="28"/>
        </w:rPr>
        <w:t>Jelšavská</w:t>
      </w:r>
      <w:proofErr w:type="spellEnd"/>
      <w:r w:rsidRPr="00A41FE0">
        <w:rPr>
          <w:rFonts w:ascii="Times New Roman" w:hAnsi="Times New Roman" w:cs="Times New Roman"/>
          <w:b/>
          <w:sz w:val="28"/>
          <w:szCs w:val="28"/>
        </w:rPr>
        <w:t xml:space="preserve"> 318, 049 32 Štítnik</w:t>
      </w:r>
    </w:p>
    <w:p w:rsidR="00A41FE0" w:rsidRDefault="00A41FE0" w:rsidP="00A41FE0">
      <w:pPr>
        <w:jc w:val="center"/>
        <w:rPr>
          <w:rFonts w:ascii="Times New Roman" w:hAnsi="Times New Roman" w:cs="Times New Roman"/>
          <w:b/>
          <w:sz w:val="36"/>
          <w:szCs w:val="36"/>
        </w:rPr>
      </w:pPr>
    </w:p>
    <w:p w:rsidR="00A41FE0" w:rsidRDefault="00A41FE0" w:rsidP="00A41FE0">
      <w:pPr>
        <w:jc w:val="center"/>
        <w:rPr>
          <w:rFonts w:ascii="Times New Roman" w:hAnsi="Times New Roman" w:cs="Times New Roman"/>
          <w:b/>
          <w:sz w:val="36"/>
          <w:szCs w:val="36"/>
        </w:rPr>
      </w:pPr>
    </w:p>
    <w:p w:rsidR="00A41FE0" w:rsidRPr="00A41FE0" w:rsidRDefault="00A41FE0" w:rsidP="00A41FE0">
      <w:pPr>
        <w:jc w:val="center"/>
        <w:rPr>
          <w:rFonts w:ascii="Times New Roman" w:hAnsi="Times New Roman" w:cs="Times New Roman"/>
          <w:b/>
          <w:sz w:val="36"/>
          <w:szCs w:val="36"/>
        </w:rPr>
      </w:pPr>
      <w:r w:rsidRPr="00A41FE0">
        <w:rPr>
          <w:rFonts w:ascii="Times New Roman" w:hAnsi="Times New Roman" w:cs="Times New Roman"/>
          <w:b/>
          <w:sz w:val="36"/>
          <w:szCs w:val="36"/>
        </w:rPr>
        <w:t>ZÁPISNICA</w:t>
      </w:r>
    </w:p>
    <w:p w:rsidR="00A41FE0" w:rsidRPr="00A41FE0" w:rsidRDefault="00A41FE0" w:rsidP="00A41FE0">
      <w:pPr>
        <w:jc w:val="center"/>
        <w:rPr>
          <w:rFonts w:ascii="Times New Roman" w:hAnsi="Times New Roman" w:cs="Times New Roman"/>
          <w:b/>
          <w:sz w:val="36"/>
          <w:szCs w:val="36"/>
        </w:rPr>
      </w:pPr>
      <w:r w:rsidRPr="00A41FE0">
        <w:rPr>
          <w:rFonts w:ascii="Times New Roman" w:hAnsi="Times New Roman" w:cs="Times New Roman"/>
          <w:b/>
          <w:sz w:val="36"/>
          <w:szCs w:val="36"/>
        </w:rPr>
        <w:t>z</w:t>
      </w:r>
      <w:r w:rsidR="00EF5C02">
        <w:rPr>
          <w:rFonts w:ascii="Times New Roman" w:hAnsi="Times New Roman" w:cs="Times New Roman"/>
          <w:b/>
          <w:sz w:val="36"/>
          <w:szCs w:val="36"/>
        </w:rPr>
        <w:t xml:space="preserve"> mimoriadnej </w:t>
      </w:r>
      <w:r w:rsidRPr="00A41FE0">
        <w:rPr>
          <w:rFonts w:ascii="Times New Roman" w:hAnsi="Times New Roman" w:cs="Times New Roman"/>
          <w:b/>
          <w:sz w:val="36"/>
          <w:szCs w:val="36"/>
        </w:rPr>
        <w:t xml:space="preserve">pedagogickej rady dňa </w:t>
      </w:r>
      <w:r w:rsidR="00EF5C02">
        <w:rPr>
          <w:rFonts w:ascii="Times New Roman" w:hAnsi="Times New Roman" w:cs="Times New Roman"/>
          <w:b/>
          <w:sz w:val="36"/>
          <w:szCs w:val="36"/>
        </w:rPr>
        <w:t>30.1.2026</w:t>
      </w:r>
    </w:p>
    <w:p w:rsidR="00A41FE0" w:rsidRDefault="00A41FE0" w:rsidP="00A41FE0">
      <w:pPr>
        <w:rPr>
          <w:rFonts w:ascii="Times New Roman" w:hAnsi="Times New Roman" w:cs="Times New Roman"/>
          <w:b/>
          <w:sz w:val="24"/>
          <w:szCs w:val="24"/>
          <w:u w:val="single"/>
        </w:rPr>
      </w:pPr>
    </w:p>
    <w:p w:rsidR="00A41FE0" w:rsidRDefault="00A41FE0" w:rsidP="00A41FE0">
      <w:pPr>
        <w:rPr>
          <w:rFonts w:ascii="Times New Roman" w:hAnsi="Times New Roman" w:cs="Times New Roman"/>
          <w:b/>
          <w:sz w:val="24"/>
          <w:szCs w:val="24"/>
          <w:u w:val="single"/>
        </w:rPr>
      </w:pPr>
    </w:p>
    <w:p w:rsidR="00A41FE0" w:rsidRDefault="00A41FE0" w:rsidP="00A41FE0">
      <w:pPr>
        <w:rPr>
          <w:rFonts w:ascii="Times New Roman" w:hAnsi="Times New Roman" w:cs="Times New Roman"/>
          <w:b/>
          <w:sz w:val="24"/>
          <w:szCs w:val="24"/>
        </w:rPr>
      </w:pPr>
      <w:r w:rsidRPr="00A41FE0">
        <w:rPr>
          <w:rFonts w:ascii="Times New Roman" w:hAnsi="Times New Roman" w:cs="Times New Roman"/>
          <w:b/>
          <w:sz w:val="24"/>
          <w:szCs w:val="24"/>
        </w:rPr>
        <w:t>Program:</w:t>
      </w:r>
    </w:p>
    <w:p w:rsidR="00A41FE0" w:rsidRDefault="00A41FE0" w:rsidP="00A41FE0">
      <w:pPr>
        <w:pStyle w:val="Odsekzoznamu"/>
        <w:numPr>
          <w:ilvl w:val="0"/>
          <w:numId w:val="3"/>
        </w:numPr>
        <w:rPr>
          <w:rFonts w:ascii="Times New Roman" w:hAnsi="Times New Roman" w:cs="Times New Roman"/>
          <w:b/>
          <w:sz w:val="24"/>
          <w:szCs w:val="24"/>
        </w:rPr>
      </w:pPr>
      <w:r>
        <w:rPr>
          <w:rFonts w:ascii="Times New Roman" w:hAnsi="Times New Roman" w:cs="Times New Roman"/>
          <w:b/>
          <w:sz w:val="24"/>
          <w:szCs w:val="24"/>
        </w:rPr>
        <w:t>Otvorenie a</w:t>
      </w:r>
      <w:r w:rsidR="007B77C2">
        <w:rPr>
          <w:rFonts w:ascii="Times New Roman" w:hAnsi="Times New Roman" w:cs="Times New Roman"/>
          <w:b/>
          <w:sz w:val="24"/>
          <w:szCs w:val="24"/>
        </w:rPr>
        <w:t> </w:t>
      </w:r>
      <w:r>
        <w:rPr>
          <w:rFonts w:ascii="Times New Roman" w:hAnsi="Times New Roman" w:cs="Times New Roman"/>
          <w:b/>
          <w:sz w:val="24"/>
          <w:szCs w:val="24"/>
        </w:rPr>
        <w:t>privítanie</w:t>
      </w:r>
    </w:p>
    <w:p w:rsidR="006F2EDF" w:rsidRDefault="00EF5C02" w:rsidP="00A41FE0">
      <w:pPr>
        <w:pStyle w:val="Odsekzoznamu"/>
        <w:numPr>
          <w:ilvl w:val="0"/>
          <w:numId w:val="3"/>
        </w:numPr>
        <w:rPr>
          <w:rFonts w:ascii="Times New Roman" w:hAnsi="Times New Roman" w:cs="Times New Roman"/>
          <w:b/>
          <w:sz w:val="24"/>
          <w:szCs w:val="24"/>
        </w:rPr>
      </w:pPr>
      <w:r>
        <w:rPr>
          <w:rFonts w:ascii="Times New Roman" w:hAnsi="Times New Roman" w:cs="Times New Roman"/>
          <w:b/>
          <w:sz w:val="24"/>
          <w:szCs w:val="24"/>
        </w:rPr>
        <w:t>Dodatok č. 5 ku Školskému poriadku – Povinnosti zákonných zástupcov</w:t>
      </w:r>
    </w:p>
    <w:p w:rsidR="00EF5C02" w:rsidRDefault="00EF5C02" w:rsidP="00A41FE0">
      <w:pPr>
        <w:pStyle w:val="Odsekzoznamu"/>
        <w:numPr>
          <w:ilvl w:val="0"/>
          <w:numId w:val="3"/>
        </w:numPr>
        <w:rPr>
          <w:rFonts w:ascii="Times New Roman" w:hAnsi="Times New Roman" w:cs="Times New Roman"/>
          <w:b/>
          <w:sz w:val="24"/>
          <w:szCs w:val="24"/>
        </w:rPr>
      </w:pPr>
      <w:r>
        <w:rPr>
          <w:rFonts w:ascii="Times New Roman" w:hAnsi="Times New Roman" w:cs="Times New Roman"/>
          <w:b/>
          <w:sz w:val="24"/>
          <w:szCs w:val="24"/>
        </w:rPr>
        <w:t>Dodatok č. 6 ku školskému poriadku – Podmienky na zaistenie bezpečnosti a ochrany zdravia detí a ich ochrany pred prejavmi rizikového správania, diskrimináciou a násilím</w:t>
      </w:r>
    </w:p>
    <w:p w:rsidR="00A41FE0" w:rsidRDefault="00A41FE0" w:rsidP="00A41FE0">
      <w:pPr>
        <w:pStyle w:val="Odsekzoznamu"/>
        <w:numPr>
          <w:ilvl w:val="0"/>
          <w:numId w:val="3"/>
        </w:numPr>
        <w:rPr>
          <w:rFonts w:ascii="Times New Roman" w:hAnsi="Times New Roman" w:cs="Times New Roman"/>
          <w:b/>
          <w:sz w:val="24"/>
          <w:szCs w:val="24"/>
        </w:rPr>
      </w:pPr>
      <w:r>
        <w:rPr>
          <w:rFonts w:ascii="Times New Roman" w:hAnsi="Times New Roman" w:cs="Times New Roman"/>
          <w:b/>
          <w:sz w:val="24"/>
          <w:szCs w:val="24"/>
        </w:rPr>
        <w:t>Uznesenie</w:t>
      </w:r>
    </w:p>
    <w:p w:rsidR="00A41FE0" w:rsidRDefault="00A41FE0" w:rsidP="00A41FE0">
      <w:pPr>
        <w:pStyle w:val="Odsekzoznamu"/>
        <w:numPr>
          <w:ilvl w:val="0"/>
          <w:numId w:val="3"/>
        </w:numPr>
        <w:rPr>
          <w:rFonts w:ascii="Times New Roman" w:hAnsi="Times New Roman" w:cs="Times New Roman"/>
          <w:b/>
          <w:sz w:val="24"/>
          <w:szCs w:val="24"/>
        </w:rPr>
      </w:pPr>
      <w:r>
        <w:rPr>
          <w:rFonts w:ascii="Times New Roman" w:hAnsi="Times New Roman" w:cs="Times New Roman"/>
          <w:b/>
          <w:sz w:val="24"/>
          <w:szCs w:val="24"/>
        </w:rPr>
        <w:t>Diskusia</w:t>
      </w:r>
    </w:p>
    <w:p w:rsidR="00A41FE0" w:rsidRDefault="00A41FE0" w:rsidP="00A41FE0">
      <w:pPr>
        <w:pStyle w:val="Odsekzoznamu"/>
        <w:numPr>
          <w:ilvl w:val="0"/>
          <w:numId w:val="3"/>
        </w:numPr>
        <w:rPr>
          <w:rFonts w:ascii="Times New Roman" w:hAnsi="Times New Roman" w:cs="Times New Roman"/>
          <w:b/>
          <w:sz w:val="24"/>
          <w:szCs w:val="24"/>
        </w:rPr>
      </w:pPr>
      <w:r>
        <w:rPr>
          <w:rFonts w:ascii="Times New Roman" w:hAnsi="Times New Roman" w:cs="Times New Roman"/>
          <w:b/>
          <w:sz w:val="24"/>
          <w:szCs w:val="24"/>
        </w:rPr>
        <w:t>Záver</w:t>
      </w:r>
    </w:p>
    <w:p w:rsidR="00A41FE0" w:rsidRDefault="00A41FE0" w:rsidP="00A41FE0">
      <w:pPr>
        <w:rPr>
          <w:rFonts w:ascii="Times New Roman" w:hAnsi="Times New Roman" w:cs="Times New Roman"/>
          <w:b/>
          <w:sz w:val="24"/>
          <w:szCs w:val="24"/>
        </w:rPr>
      </w:pPr>
    </w:p>
    <w:p w:rsidR="00A41FE0" w:rsidRPr="00EF5C02" w:rsidRDefault="00EF5C02" w:rsidP="00A41FE0">
      <w:pPr>
        <w:pStyle w:val="Odsekzoznamu"/>
        <w:numPr>
          <w:ilvl w:val="0"/>
          <w:numId w:val="4"/>
        </w:numPr>
        <w:jc w:val="both"/>
        <w:rPr>
          <w:rFonts w:ascii="Times New Roman" w:hAnsi="Times New Roman" w:cs="Times New Roman"/>
          <w:b/>
          <w:sz w:val="24"/>
          <w:szCs w:val="24"/>
        </w:rPr>
      </w:pPr>
      <w:r>
        <w:rPr>
          <w:rFonts w:ascii="Times New Roman" w:hAnsi="Times New Roman" w:cs="Times New Roman"/>
          <w:sz w:val="24"/>
          <w:szCs w:val="24"/>
        </w:rPr>
        <w:t>Mimoriadnu p</w:t>
      </w:r>
      <w:r w:rsidR="00A41FE0" w:rsidRPr="00A41FE0">
        <w:rPr>
          <w:rFonts w:ascii="Times New Roman" w:hAnsi="Times New Roman" w:cs="Times New Roman"/>
          <w:sz w:val="24"/>
          <w:szCs w:val="24"/>
        </w:rPr>
        <w:t xml:space="preserve">edagogickú radu konanú dňa </w:t>
      </w:r>
      <w:r>
        <w:rPr>
          <w:rFonts w:ascii="Times New Roman" w:hAnsi="Times New Roman" w:cs="Times New Roman"/>
          <w:sz w:val="24"/>
          <w:szCs w:val="24"/>
        </w:rPr>
        <w:t>30.1.2026</w:t>
      </w:r>
      <w:r w:rsidR="00A41FE0" w:rsidRPr="00A41FE0">
        <w:rPr>
          <w:rFonts w:ascii="Times New Roman" w:hAnsi="Times New Roman" w:cs="Times New Roman"/>
          <w:sz w:val="24"/>
          <w:szCs w:val="24"/>
        </w:rPr>
        <w:t xml:space="preserve"> otvorila PaedDr. Andrea Vidová, riaditeľka školy, ktorá privítala všetkých zúčastnených a oboznámila ich s programom pedagogickej rady. Všetci prítomní súhlasili s navrhovaným programom. </w:t>
      </w:r>
    </w:p>
    <w:p w:rsidR="00EF5C02" w:rsidRPr="00EF5C02" w:rsidRDefault="00EF5C02" w:rsidP="00A41FE0">
      <w:pPr>
        <w:pStyle w:val="Odsekzoznamu"/>
        <w:numPr>
          <w:ilvl w:val="0"/>
          <w:numId w:val="4"/>
        </w:numPr>
        <w:jc w:val="both"/>
        <w:rPr>
          <w:rFonts w:ascii="Times New Roman" w:hAnsi="Times New Roman" w:cs="Times New Roman"/>
          <w:b/>
          <w:sz w:val="24"/>
          <w:szCs w:val="24"/>
        </w:rPr>
      </w:pPr>
      <w:r>
        <w:rPr>
          <w:rFonts w:ascii="Times New Roman" w:hAnsi="Times New Roman" w:cs="Times New Roman"/>
          <w:sz w:val="24"/>
          <w:szCs w:val="24"/>
        </w:rPr>
        <w:t>Riaditeľka školy informovala pedagogických zamestnancov o Dodatku č. 5, ktorý spresňuje povinnosti zákonných zástupcov detí v nasledovnom znení:</w:t>
      </w:r>
    </w:p>
    <w:p w:rsidR="00EF5C02" w:rsidRDefault="00EF5C02" w:rsidP="00EF5C02">
      <w:pPr>
        <w:spacing w:line="360" w:lineRule="auto"/>
        <w:jc w:val="both"/>
      </w:pPr>
      <w:r>
        <w:rPr>
          <w:b/>
          <w:bCs/>
        </w:rPr>
        <w:t>(4) Zákonný zástupca dieťaťa je povinný:</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 xml:space="preserve">vytvoriť pre dieťa podmienky na prípravu na výchovu a vzdelávanie v škole </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dodržiavať podmienky výchovno-vzdelávacieho procesu svojho dieťaťa určené školským poriadkom,</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lastRenderedPageBreak/>
        <w:t>dbať na sociálne a kultúrne zázemie dieťaťa a rešpektovať jeho špeciálne výchovnovzdelávacie potreby,</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 xml:space="preserve">informovať školu o zmene zdravotnej spôsobilosti jeho dieťaťa, jeho zdravotných problémoch alebo iných závažných skutočnostiach, ktoré by mohli mať vplyv na priebeh výchovy a vzdelávania, </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prihlásiť dieťa na plnenie povinnej školskej dochádzky,</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 xml:space="preserve">predložiť škole potvrdenie o </w:t>
      </w:r>
      <w:proofErr w:type="spellStart"/>
      <w:r>
        <w:t>bezinfekčnosti</w:t>
      </w:r>
      <w:proofErr w:type="spellEnd"/>
      <w:r>
        <w:t>, ak neprítomnosť dieťaťa z dôvodu ochorenia trvá dlhšie ako sedem po sebe nasledujúcich dní</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 xml:space="preserve">zákonný zástupca je povinný všetky veci súvisiace s poskytovaním </w:t>
      </w:r>
      <w:proofErr w:type="spellStart"/>
      <w:r>
        <w:t>predprimárneho</w:t>
      </w:r>
      <w:proofErr w:type="spellEnd"/>
      <w:r>
        <w:t xml:space="preserve"> vzdelávania jeho dieťaťu riešiť interne, v materskej škole s učiteľkami, ktoré pracujú v triede, v ktorej je zaradené jeho dieťa a podľa potreby s riaditeľkou materskej školy;</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 xml:space="preserve">zákonný zástupca je povinný zdržať sa znevažujúcich vyjadrení, statusov a komentárov na sociálnych sieťach týkajúcich sa pedagogickej činnosti materskej školy a riadenia materskej školy, </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 xml:space="preserve">ak zákonní zástupcovia budú svojimi vyjadreniami, statusmi a komentármi na sociálnych sieťach znevažovať pedagogickú činnosť materskej školy, riadenie materskej školy a poškodzovať dobré meno materskej školy na verejnosti bude sa to považovať za porušovanie školského poriadku a bude to môcť byť dôvodom, po predchádzajúcom písomnom upozornení, predčasného ukončenia </w:t>
      </w:r>
      <w:proofErr w:type="spellStart"/>
      <w:r>
        <w:t>predprimárneho</w:t>
      </w:r>
      <w:proofErr w:type="spellEnd"/>
      <w:r>
        <w:t xml:space="preserve"> vzdelávania dieťaťa</w:t>
      </w:r>
      <w:r>
        <w:rPr>
          <w:b/>
        </w:rPr>
        <w:t xml:space="preserve">. </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zákonný zástupca je povinný rešpektovať, že v čase odovzdania dieťaťa službu konajúcej učiteľke až po prevzatie dieťaťa zákonným zástupcom (alebo ním splnomocnenou osobou) sa komunikácia s dieťaťom uskutočňuje len prostredníctvom príslušnej učiteľky, alebo riaditeľky materskej školy,</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zákonný zástupca je povinný rešpektovať, že počas pobytu v materskej škole dieťa nesmie používať mobilné elektronické zariadenia, prostredníctvom ktorých dochádza k prenosu údajov tretím osobám bez súhlasu osôb o ktorých sa údaje prenášajú ( pedagogických zamestnancov materskej školy a detí prijatých do materskej školy),</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 xml:space="preserve">zákonný zástupca je povinný všetky veci súvisiace s poskytovaním </w:t>
      </w:r>
      <w:proofErr w:type="spellStart"/>
      <w:r>
        <w:t>predprimárneho</w:t>
      </w:r>
      <w:proofErr w:type="spellEnd"/>
      <w:r>
        <w:t xml:space="preserve"> vzdelávania jeho dieťaťu riešiť interne, v materskej škole s učiteľkami, ktoré pracujú v triede, v ktorej je zaradené jeho dieťa a podľa potreby s riaditeľkou,</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 xml:space="preserve">zákonný zástupca je povinný zdržať sa znevažujúcich vyjadrení, statusov a komentárov na sociálnych sieťach týkajúcich sa pedagogickej činnosti materskej školy a riadenia materskej školy, </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lastRenderedPageBreak/>
        <w:t>v prípade, že zákonný zástupca bez predchádzajúcej dohody nevyzdvihne svoje dieťa z materskej školy do času ukončenia prevádzky materskej školy, materská škola bude kontaktovať postupne všetky osoby, ktoré majú poverenie na prevzatie dieťaťa. Ak ani žiadna poverená osoba neprevezme dieťa, bude materská škola kontaktovať príslušné okresné riaditeľstvo policajného zboru, ktoré okrem výkonu svojich oprávnení disponuje aj kontaktom na príslušný orgán sociálnoprávnej ochrany detí a sociálnej kurately, ktorý je dosiahnuteľný aj mimo služobného času zamestnancov.</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 xml:space="preserve">V prípade, ak má materská škola podozrenie, že zákonný zástupca opakovane preberá dieťa pod vplyvom alkoholu alebo iných omamných látok, alebo sa u dieťaťa prejavia zmeny, nasvedčujúce zanedbávaniu riadnej starostlivosti, bude materská škola po predchádzajúcom písomnom upozornení zákonného zástupcu, v rámci všeobecnej oznamovacej povinnosti vyplývajúcej z § 7 ods. 1 zákona č. 305/2005 </w:t>
      </w:r>
      <w:proofErr w:type="spellStart"/>
      <w:r>
        <w:t>Z.z</w:t>
      </w:r>
      <w:proofErr w:type="spellEnd"/>
      <w:r>
        <w:t>. o sociálnoprávnej ochrane detí a o sociálnej kuratele informovať o tejto skutočnosti  Úrad práce, sociálnych vecí a rodiny so sídlom v Rožňave.</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Vytvoriť pre dieťa podmienky na prípravu na výchovu a vzdelávanie v škole a na plnenie školských povinností,</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Dodržiavať podmienky výchovno-vzdelávacieho procesu svojho dieťaťa určené školským poriadkom,</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Dbať na sociálne a kultúrne zázemie dieťaťa a rešpektovať jeho špeciálne výchovno-vzdelávacie potreby,</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Nahradiť škodu, ktorú dieťa úmyselne zavinilo,</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Poskytovať súčinnosť pri riešení prejavov rizikového správania svojho dieťaťa v škole, ktoré môžu ohroziť bezpečnosť a zdravie,</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 xml:space="preserve">Dbať, aby dieťa dochádzalo do materskej školy pravidelne a včas, ak mu nezabezpečí inú formu vzdelávania podľa zákona (osobitný spôsob plnenia povinného </w:t>
      </w:r>
      <w:proofErr w:type="spellStart"/>
      <w:r>
        <w:t>predprimárneho</w:t>
      </w:r>
      <w:proofErr w:type="spellEnd"/>
      <w:r>
        <w:t xml:space="preserve"> vzdelávania podľa § 23 školského zákona,</w:t>
      </w:r>
    </w:p>
    <w:p w:rsidR="00EF5C02" w:rsidRDefault="00EF5C02" w:rsidP="00EF5C02">
      <w:pPr>
        <w:pStyle w:val="Odsekzoznamu"/>
        <w:numPr>
          <w:ilvl w:val="0"/>
          <w:numId w:val="11"/>
        </w:numPr>
        <w:suppressAutoHyphens/>
        <w:autoSpaceDN w:val="0"/>
        <w:spacing w:after="200" w:line="360" w:lineRule="auto"/>
        <w:contextualSpacing w:val="0"/>
        <w:jc w:val="both"/>
        <w:textAlignment w:val="baseline"/>
      </w:pPr>
      <w:r>
        <w:t>Ospravedlňovať dôvody neprítomnosti dieťaťa na výchove a vzdelávaní dokladmi v súlade so školským poriadkom.</w:t>
      </w:r>
    </w:p>
    <w:p w:rsidR="00EF5C02" w:rsidRDefault="00EF5C02" w:rsidP="00EF5C02">
      <w:pPr>
        <w:pStyle w:val="Odsekzoznamu"/>
        <w:numPr>
          <w:ilvl w:val="0"/>
          <w:numId w:val="4"/>
        </w:numPr>
        <w:suppressAutoHyphens/>
        <w:autoSpaceDN w:val="0"/>
        <w:spacing w:after="200" w:line="360" w:lineRule="auto"/>
        <w:jc w:val="both"/>
        <w:textAlignment w:val="baseline"/>
      </w:pPr>
      <w:r>
        <w:t>Riaditeľka školy informovala pedagogických zamestnancov o Dodatku č. 6 ku školskému poriadku, ktorý uvádza Podmienky na zaistenie bezpečnosti a ochrany zdravia detí a ich ochrany pred prejavmi rizikového správania, diskrimináciou a násilím v znení:</w:t>
      </w:r>
    </w:p>
    <w:p w:rsidR="00EF5C02" w:rsidRDefault="00EF5C02" w:rsidP="00EF5C02">
      <w:pPr>
        <w:pStyle w:val="Odsekzoznamu"/>
        <w:spacing w:line="360" w:lineRule="auto"/>
        <w:ind w:left="765"/>
        <w:jc w:val="both"/>
      </w:pPr>
      <w:r>
        <w:rPr>
          <w:b/>
          <w:i/>
          <w:sz w:val="24"/>
          <w:szCs w:val="24"/>
        </w:rPr>
        <w:lastRenderedPageBreak/>
        <w:t>VII Podmienky na zaistenie bezpečnosti a ochrany zdravia detí a ich ochrany pred prejavmi rizikového správania, diskrimináciou a násilím</w:t>
      </w:r>
    </w:p>
    <w:p w:rsidR="00EF5C02" w:rsidRDefault="00EF5C02" w:rsidP="00EF5C02">
      <w:pPr>
        <w:pStyle w:val="Odsekzoznamu"/>
        <w:numPr>
          <w:ilvl w:val="0"/>
          <w:numId w:val="12"/>
        </w:numPr>
        <w:suppressAutoHyphens/>
        <w:autoSpaceDN w:val="0"/>
        <w:spacing w:after="200" w:line="360" w:lineRule="auto"/>
        <w:contextualSpacing w:val="0"/>
        <w:jc w:val="both"/>
        <w:textAlignment w:val="baseline"/>
        <w:rPr>
          <w:sz w:val="24"/>
          <w:szCs w:val="24"/>
        </w:rPr>
      </w:pPr>
      <w:r>
        <w:rPr>
          <w:sz w:val="24"/>
          <w:szCs w:val="24"/>
        </w:rPr>
        <w:t xml:space="preserve">B/ </w:t>
      </w:r>
    </w:p>
    <w:p w:rsidR="00EF5C02" w:rsidRDefault="00EF5C02" w:rsidP="00EF5C02">
      <w:pPr>
        <w:pStyle w:val="Odsekzoznamu"/>
        <w:numPr>
          <w:ilvl w:val="0"/>
          <w:numId w:val="13"/>
        </w:numPr>
        <w:suppressAutoHyphens/>
        <w:autoSpaceDN w:val="0"/>
        <w:spacing w:after="200" w:line="360" w:lineRule="auto"/>
        <w:contextualSpacing w:val="0"/>
        <w:jc w:val="both"/>
        <w:textAlignment w:val="baseline"/>
        <w:rPr>
          <w:sz w:val="24"/>
          <w:szCs w:val="24"/>
        </w:rPr>
      </w:pPr>
      <w:r>
        <w:rPr>
          <w:sz w:val="24"/>
          <w:szCs w:val="24"/>
        </w:rPr>
        <w:t>Vytvárať podmienky na zdravý vývin detí a na predchádzanie prejavov rizikového správania,</w:t>
      </w:r>
    </w:p>
    <w:p w:rsidR="00EF5C02" w:rsidRDefault="00EF5C02" w:rsidP="00EF5C02">
      <w:pPr>
        <w:pStyle w:val="Odsekzoznamu"/>
        <w:numPr>
          <w:ilvl w:val="0"/>
          <w:numId w:val="13"/>
        </w:numPr>
        <w:suppressAutoHyphens/>
        <w:autoSpaceDN w:val="0"/>
        <w:spacing w:after="200" w:line="360" w:lineRule="auto"/>
        <w:contextualSpacing w:val="0"/>
        <w:jc w:val="both"/>
        <w:textAlignment w:val="baseline"/>
        <w:rPr>
          <w:sz w:val="24"/>
          <w:szCs w:val="24"/>
        </w:rPr>
      </w:pPr>
      <w:r>
        <w:rPr>
          <w:sz w:val="24"/>
          <w:szCs w:val="24"/>
        </w:rPr>
        <w:t xml:space="preserve">Ak pedagogický zamestnanec pri posúdení rozvoja vedomostí, zručností a kompetencií dieťaťa, ktorému bolo povolené individuálne vzdelávanie podľa § 28b ods.2 </w:t>
      </w:r>
      <w:proofErr w:type="spellStart"/>
      <w:r>
        <w:rPr>
          <w:sz w:val="24"/>
          <w:szCs w:val="24"/>
        </w:rPr>
        <w:t>písm.b</w:t>
      </w:r>
      <w:proofErr w:type="spellEnd"/>
      <w:r>
        <w:rPr>
          <w:sz w:val="24"/>
          <w:szCs w:val="24"/>
        </w:rPr>
        <w:t>) školského zákona, zistí dôvodné podozrenie na výskyt rizikového správania dieťaťa, ktoré môže ohroziť bezpečnosť a zdravie, oznámi túto skutočnosť riaditeľovi školy, ktorý navrhne zákonnému zástupcovi vykonanie odbornej činnosti v zariadení poradenstva a prevencie.  Ak zákonný zástupca do troch mesiacov neinformuje školu o vykonaní odbornej činnosti v zariadení poradenstva a prevencie, oznámi riaditeľ školy túto skutočnosť orgánu sociálnoprávnej ochrany detí a sociálnej kurately.</w:t>
      </w:r>
    </w:p>
    <w:p w:rsidR="00EF5C02" w:rsidRDefault="00EF5C02" w:rsidP="00EF5C02">
      <w:pPr>
        <w:pStyle w:val="Odsekzoznamu"/>
        <w:numPr>
          <w:ilvl w:val="0"/>
          <w:numId w:val="13"/>
        </w:numPr>
        <w:suppressAutoHyphens/>
        <w:autoSpaceDN w:val="0"/>
        <w:spacing w:after="200" w:line="360" w:lineRule="auto"/>
        <w:contextualSpacing w:val="0"/>
        <w:jc w:val="both"/>
        <w:textAlignment w:val="baseline"/>
        <w:rPr>
          <w:sz w:val="24"/>
          <w:szCs w:val="24"/>
        </w:rPr>
      </w:pPr>
      <w:r>
        <w:rPr>
          <w:sz w:val="24"/>
          <w:szCs w:val="24"/>
        </w:rPr>
        <w:t>Ak sa zákonný zástupca dieťaťa, ktoré sa v materskej škole opakovane dopúšťa prejavov rizikového správania ohrozujúcich bezpečnosť a zdravie ostatných detí alebo zamestnancov školy, neudelí informovaný súhlas na vykonanie odbornej činnosti podpornej úrovne tretieho stupňa alebo štvrtého stupňa v zariadení poradenstva a prevencie , alebo škole nepreukáže vykonanie iného obdobného úkonu na riešenie týchto prejavov rizikového správania a nie je postačujúce vykonanie odborných činností podpornej úrovne prvého stupňa alebo druhého stupňa, oznámi riaditeľ školy túto skutočnosť príslušnému orgánu sociálnoprávnej ochrany detí a sociálnej kurately a príslušnému regionálnemu úradu.</w:t>
      </w:r>
    </w:p>
    <w:p w:rsidR="00EF5C02" w:rsidRDefault="00EF5C02" w:rsidP="00EF5C02">
      <w:pPr>
        <w:pStyle w:val="Odsekzoznamu"/>
        <w:numPr>
          <w:ilvl w:val="1"/>
          <w:numId w:val="14"/>
        </w:numPr>
        <w:suppressAutoHyphens/>
        <w:autoSpaceDN w:val="0"/>
        <w:spacing w:after="200" w:line="360" w:lineRule="auto"/>
        <w:contextualSpacing w:val="0"/>
        <w:jc w:val="both"/>
        <w:textAlignment w:val="baseline"/>
        <w:rPr>
          <w:sz w:val="24"/>
          <w:szCs w:val="24"/>
        </w:rPr>
      </w:pPr>
      <w:r>
        <w:rPr>
          <w:sz w:val="24"/>
          <w:szCs w:val="24"/>
        </w:rPr>
        <w:t>Riaditeľ v oznámení uvedie opis opakovaných prejavov rizikového správania, vykonané odborné činnosti podpornej úrovne prvého alebo druhého stupňa, navrhnutú odbornú činnosť a dôvod neudelenia informovaného súhlasu, ak je škole známy.</w:t>
      </w:r>
    </w:p>
    <w:p w:rsidR="00EF5C02" w:rsidRDefault="00EF5C02" w:rsidP="00EF5C02">
      <w:pPr>
        <w:pStyle w:val="Odsekzoznamu"/>
        <w:spacing w:line="360" w:lineRule="auto"/>
        <w:ind w:left="765"/>
        <w:jc w:val="both"/>
        <w:rPr>
          <w:b/>
          <w:i/>
          <w:sz w:val="40"/>
          <w:szCs w:val="40"/>
        </w:rPr>
      </w:pPr>
    </w:p>
    <w:p w:rsidR="009A2B07" w:rsidRPr="009A2B07" w:rsidRDefault="0009510A" w:rsidP="004D0FD0">
      <w:pPr>
        <w:tabs>
          <w:tab w:val="left" w:pos="708"/>
          <w:tab w:val="left" w:pos="1416"/>
          <w:tab w:val="left" w:pos="7185"/>
        </w:tabs>
        <w:rPr>
          <w:rFonts w:ascii="Times New Roman" w:hAnsi="Times New Roman" w:cs="Times New Roman"/>
          <w:b/>
          <w:sz w:val="24"/>
          <w:szCs w:val="24"/>
        </w:rPr>
      </w:pPr>
      <w:r>
        <w:rPr>
          <w:rFonts w:ascii="Times New Roman" w:hAnsi="Times New Roman" w:cs="Times New Roman"/>
          <w:b/>
          <w:sz w:val="24"/>
          <w:szCs w:val="24"/>
        </w:rPr>
        <w:lastRenderedPageBreak/>
        <w:t>4</w:t>
      </w:r>
      <w:r w:rsidR="009A2B07" w:rsidRPr="009A2B07">
        <w:rPr>
          <w:rFonts w:ascii="Times New Roman" w:hAnsi="Times New Roman" w:cs="Times New Roman"/>
          <w:b/>
          <w:sz w:val="24"/>
          <w:szCs w:val="24"/>
        </w:rPr>
        <w:t>. Uznesenie</w:t>
      </w:r>
      <w:r w:rsidR="004D0FD0">
        <w:rPr>
          <w:rFonts w:ascii="Times New Roman" w:hAnsi="Times New Roman" w:cs="Times New Roman"/>
          <w:b/>
          <w:sz w:val="24"/>
          <w:szCs w:val="24"/>
        </w:rPr>
        <w:tab/>
      </w:r>
    </w:p>
    <w:p w:rsidR="00E826E6" w:rsidRDefault="00E826E6" w:rsidP="00E826E6">
      <w:pPr>
        <w:pStyle w:val="Odsekzoznamu"/>
        <w:rPr>
          <w:rFonts w:ascii="Times New Roman" w:hAnsi="Times New Roman" w:cs="Times New Roman"/>
          <w:b/>
          <w:sz w:val="24"/>
          <w:szCs w:val="24"/>
        </w:rPr>
      </w:pPr>
    </w:p>
    <w:p w:rsidR="00A83CC6" w:rsidRDefault="00EF5C02" w:rsidP="00A83CC6">
      <w:pPr>
        <w:pStyle w:val="Odsekzoznamu"/>
        <w:numPr>
          <w:ilvl w:val="0"/>
          <w:numId w:val="6"/>
        </w:numPr>
        <w:rPr>
          <w:rFonts w:ascii="Times New Roman" w:hAnsi="Times New Roman" w:cs="Times New Roman"/>
          <w:sz w:val="24"/>
          <w:szCs w:val="24"/>
        </w:rPr>
      </w:pPr>
      <w:r>
        <w:rPr>
          <w:rFonts w:ascii="Times New Roman" w:hAnsi="Times New Roman" w:cs="Times New Roman"/>
          <w:sz w:val="24"/>
          <w:szCs w:val="24"/>
        </w:rPr>
        <w:t>Pedagogickí zamestnanci súhlasia s Dodatkom č. 5 ku školskému poriadku – Povinnosti zákonných zástupcov.</w:t>
      </w:r>
    </w:p>
    <w:p w:rsidR="00EF5C02" w:rsidRDefault="0009510A" w:rsidP="00A83CC6">
      <w:pPr>
        <w:pStyle w:val="Odsekzoznamu"/>
        <w:numPr>
          <w:ilvl w:val="0"/>
          <w:numId w:val="6"/>
        </w:numPr>
        <w:rPr>
          <w:rFonts w:ascii="Times New Roman" w:hAnsi="Times New Roman" w:cs="Times New Roman"/>
          <w:sz w:val="24"/>
          <w:szCs w:val="24"/>
        </w:rPr>
      </w:pPr>
      <w:r>
        <w:rPr>
          <w:rFonts w:ascii="Times New Roman" w:hAnsi="Times New Roman" w:cs="Times New Roman"/>
          <w:sz w:val="24"/>
          <w:szCs w:val="24"/>
        </w:rPr>
        <w:t>Pedagogickí zamestnanci súhlasia s Dodatkom č. 5 ku školskému poriadku –</w:t>
      </w:r>
    </w:p>
    <w:p w:rsidR="0009510A" w:rsidRPr="00E826E6" w:rsidRDefault="0009510A" w:rsidP="0009510A">
      <w:pPr>
        <w:pStyle w:val="Odsekzoznamu"/>
        <w:ind w:left="1080"/>
        <w:rPr>
          <w:rFonts w:ascii="Times New Roman" w:hAnsi="Times New Roman" w:cs="Times New Roman"/>
          <w:sz w:val="24"/>
          <w:szCs w:val="24"/>
        </w:rPr>
      </w:pPr>
      <w:r>
        <w:rPr>
          <w:rFonts w:ascii="Times New Roman" w:hAnsi="Times New Roman" w:cs="Times New Roman"/>
          <w:sz w:val="24"/>
          <w:szCs w:val="24"/>
        </w:rPr>
        <w:t>Podmienky na zaistenie bezpečnosti a ochrany zdravia detí a ich ochrany pred prejavmi rizikového správania, diskrimináciou a násilím.</w:t>
      </w:r>
    </w:p>
    <w:p w:rsidR="00A83CC6" w:rsidRPr="00E826E6" w:rsidRDefault="00A83CC6" w:rsidP="00DD3FE5">
      <w:pPr>
        <w:pStyle w:val="Odsekzoznamu"/>
        <w:ind w:left="1080"/>
        <w:rPr>
          <w:rFonts w:ascii="Times New Roman" w:hAnsi="Times New Roman" w:cs="Times New Roman"/>
          <w:sz w:val="24"/>
          <w:szCs w:val="24"/>
        </w:rPr>
      </w:pPr>
    </w:p>
    <w:p w:rsidR="00E826E6" w:rsidRDefault="00E826E6" w:rsidP="00E826E6">
      <w:pPr>
        <w:pStyle w:val="Odsekzoznamu"/>
        <w:ind w:left="1080"/>
        <w:rPr>
          <w:rFonts w:ascii="Times New Roman" w:hAnsi="Times New Roman" w:cs="Times New Roman"/>
          <w:b/>
          <w:sz w:val="24"/>
          <w:szCs w:val="24"/>
        </w:rPr>
      </w:pPr>
    </w:p>
    <w:p w:rsidR="00E826E6" w:rsidRPr="004D0FD0" w:rsidRDefault="0009510A" w:rsidP="004D0FD0">
      <w:pPr>
        <w:pStyle w:val="Odsekzoznamu"/>
        <w:rPr>
          <w:rFonts w:ascii="Times New Roman" w:hAnsi="Times New Roman" w:cs="Times New Roman"/>
          <w:b/>
          <w:sz w:val="24"/>
          <w:szCs w:val="24"/>
        </w:rPr>
      </w:pPr>
      <w:r>
        <w:rPr>
          <w:rFonts w:ascii="Times New Roman" w:hAnsi="Times New Roman" w:cs="Times New Roman"/>
          <w:b/>
          <w:sz w:val="24"/>
          <w:szCs w:val="24"/>
        </w:rPr>
        <w:t>5</w:t>
      </w:r>
      <w:r w:rsidR="004D0FD0">
        <w:rPr>
          <w:rFonts w:ascii="Times New Roman" w:hAnsi="Times New Roman" w:cs="Times New Roman"/>
          <w:b/>
          <w:sz w:val="24"/>
          <w:szCs w:val="24"/>
        </w:rPr>
        <w:t>.</w:t>
      </w:r>
      <w:r w:rsidR="00E826E6" w:rsidRPr="004D0FD0">
        <w:rPr>
          <w:rFonts w:ascii="Times New Roman" w:hAnsi="Times New Roman" w:cs="Times New Roman"/>
          <w:b/>
          <w:sz w:val="24"/>
          <w:szCs w:val="24"/>
        </w:rPr>
        <w:t>Diskusia</w:t>
      </w:r>
    </w:p>
    <w:p w:rsidR="00E826E6" w:rsidRDefault="007536DB" w:rsidP="00E826E6">
      <w:pPr>
        <w:pStyle w:val="Odsekzoznamu"/>
        <w:rPr>
          <w:rFonts w:ascii="Times New Roman" w:hAnsi="Times New Roman" w:cs="Times New Roman"/>
          <w:sz w:val="24"/>
          <w:szCs w:val="24"/>
        </w:rPr>
      </w:pPr>
      <w:r>
        <w:rPr>
          <w:rFonts w:ascii="Times New Roman" w:hAnsi="Times New Roman" w:cs="Times New Roman"/>
          <w:sz w:val="24"/>
          <w:szCs w:val="24"/>
        </w:rPr>
        <w:t>V diskusii učiteľky diskutovali o potrebe prípravy</w:t>
      </w:r>
      <w:r w:rsidR="00C778A4">
        <w:rPr>
          <w:rFonts w:ascii="Times New Roman" w:hAnsi="Times New Roman" w:cs="Times New Roman"/>
          <w:sz w:val="24"/>
          <w:szCs w:val="24"/>
        </w:rPr>
        <w:t xml:space="preserve"> </w:t>
      </w:r>
      <w:r w:rsidR="0009510A">
        <w:rPr>
          <w:rFonts w:ascii="Times New Roman" w:hAnsi="Times New Roman" w:cs="Times New Roman"/>
          <w:sz w:val="24"/>
          <w:szCs w:val="24"/>
        </w:rPr>
        <w:t>navrhovaných dodatkov.</w:t>
      </w:r>
    </w:p>
    <w:p w:rsidR="00E826E6" w:rsidRPr="00E826E6" w:rsidRDefault="0009510A" w:rsidP="004D0FD0">
      <w:pPr>
        <w:pStyle w:val="Odsekzoznamu"/>
        <w:rPr>
          <w:rFonts w:ascii="Times New Roman" w:hAnsi="Times New Roman" w:cs="Times New Roman"/>
          <w:b/>
          <w:sz w:val="24"/>
          <w:szCs w:val="24"/>
        </w:rPr>
      </w:pPr>
      <w:r>
        <w:rPr>
          <w:rFonts w:ascii="Times New Roman" w:hAnsi="Times New Roman" w:cs="Times New Roman"/>
          <w:b/>
          <w:sz w:val="24"/>
          <w:szCs w:val="24"/>
        </w:rPr>
        <w:t>6</w:t>
      </w:r>
      <w:r w:rsidR="004D0FD0">
        <w:rPr>
          <w:rFonts w:ascii="Times New Roman" w:hAnsi="Times New Roman" w:cs="Times New Roman"/>
          <w:b/>
          <w:sz w:val="24"/>
          <w:szCs w:val="24"/>
        </w:rPr>
        <w:t>.</w:t>
      </w:r>
      <w:r w:rsidR="00E826E6" w:rsidRPr="00E826E6">
        <w:rPr>
          <w:rFonts w:ascii="Times New Roman" w:hAnsi="Times New Roman" w:cs="Times New Roman"/>
          <w:b/>
          <w:sz w:val="24"/>
          <w:szCs w:val="24"/>
        </w:rPr>
        <w:t>Záver</w:t>
      </w:r>
    </w:p>
    <w:p w:rsidR="00E826E6" w:rsidRDefault="00E826E6" w:rsidP="00E826E6">
      <w:pPr>
        <w:pStyle w:val="Odsekzoznamu"/>
        <w:rPr>
          <w:rFonts w:ascii="Times New Roman" w:hAnsi="Times New Roman" w:cs="Times New Roman"/>
          <w:sz w:val="24"/>
          <w:szCs w:val="24"/>
        </w:rPr>
      </w:pPr>
      <w:r>
        <w:rPr>
          <w:rFonts w:ascii="Times New Roman" w:hAnsi="Times New Roman" w:cs="Times New Roman"/>
          <w:sz w:val="24"/>
          <w:szCs w:val="24"/>
        </w:rPr>
        <w:t>V závere riaditeľka školy poďakovala prítomným za účasť.</w:t>
      </w:r>
    </w:p>
    <w:p w:rsidR="00E826E6" w:rsidRDefault="00E826E6" w:rsidP="00E826E6">
      <w:pPr>
        <w:pStyle w:val="Odsekzoznamu"/>
        <w:rPr>
          <w:rFonts w:ascii="Times New Roman" w:hAnsi="Times New Roman" w:cs="Times New Roman"/>
          <w:sz w:val="24"/>
          <w:szCs w:val="24"/>
        </w:rPr>
      </w:pPr>
    </w:p>
    <w:p w:rsidR="00E826E6" w:rsidRDefault="00E826E6" w:rsidP="00E826E6">
      <w:pPr>
        <w:pStyle w:val="Odsekzoznamu"/>
        <w:rPr>
          <w:rFonts w:ascii="Times New Roman" w:hAnsi="Times New Roman" w:cs="Times New Roman"/>
          <w:sz w:val="24"/>
          <w:szCs w:val="24"/>
        </w:rPr>
      </w:pPr>
      <w:r>
        <w:rPr>
          <w:rFonts w:ascii="Times New Roman" w:hAnsi="Times New Roman" w:cs="Times New Roman"/>
          <w:sz w:val="24"/>
          <w:szCs w:val="24"/>
        </w:rPr>
        <w:t xml:space="preserve">Zápisnicu zapísala: </w:t>
      </w:r>
      <w:r w:rsidR="0009510A">
        <w:rPr>
          <w:rFonts w:ascii="Times New Roman" w:hAnsi="Times New Roman" w:cs="Times New Roman"/>
          <w:sz w:val="24"/>
          <w:szCs w:val="24"/>
        </w:rPr>
        <w:t>Nikoleta Marková</w:t>
      </w:r>
    </w:p>
    <w:p w:rsidR="00E826E6" w:rsidRDefault="00E826E6" w:rsidP="00E826E6">
      <w:pPr>
        <w:pStyle w:val="Odsekzoznamu"/>
        <w:rPr>
          <w:rFonts w:ascii="Times New Roman" w:hAnsi="Times New Roman" w:cs="Times New Roman"/>
          <w:sz w:val="24"/>
          <w:szCs w:val="24"/>
        </w:rPr>
      </w:pPr>
    </w:p>
    <w:p w:rsidR="00E826E6" w:rsidRDefault="00E826E6" w:rsidP="00E826E6">
      <w:pPr>
        <w:pStyle w:val="Odsekzoznamu"/>
        <w:rPr>
          <w:rFonts w:ascii="Times New Roman" w:hAnsi="Times New Roman" w:cs="Times New Roman"/>
          <w:sz w:val="24"/>
          <w:szCs w:val="24"/>
        </w:rPr>
      </w:pPr>
      <w:r>
        <w:rPr>
          <w:rFonts w:ascii="Times New Roman" w:hAnsi="Times New Roman" w:cs="Times New Roman"/>
          <w:sz w:val="24"/>
          <w:szCs w:val="24"/>
        </w:rPr>
        <w:t xml:space="preserve">V Štítniku, </w:t>
      </w:r>
      <w:r w:rsidR="0009510A">
        <w:rPr>
          <w:rFonts w:ascii="Times New Roman" w:hAnsi="Times New Roman" w:cs="Times New Roman"/>
          <w:sz w:val="24"/>
          <w:szCs w:val="24"/>
        </w:rPr>
        <w:t>30.1.2026</w:t>
      </w:r>
    </w:p>
    <w:p w:rsidR="00E826E6" w:rsidRDefault="00E826E6" w:rsidP="00E826E6">
      <w:pPr>
        <w:pStyle w:val="Odsekzoznamu"/>
        <w:rPr>
          <w:rFonts w:ascii="Times New Roman" w:hAnsi="Times New Roman" w:cs="Times New Roman"/>
          <w:sz w:val="24"/>
          <w:szCs w:val="24"/>
        </w:rPr>
      </w:pPr>
    </w:p>
    <w:p w:rsidR="0009510A" w:rsidRDefault="0009510A" w:rsidP="00E826E6">
      <w:pPr>
        <w:pStyle w:val="Odsekzoznamu"/>
        <w:rPr>
          <w:rFonts w:ascii="Times New Roman" w:hAnsi="Times New Roman" w:cs="Times New Roman"/>
          <w:sz w:val="24"/>
          <w:szCs w:val="24"/>
        </w:rPr>
      </w:pPr>
      <w:r>
        <w:rPr>
          <w:rFonts w:ascii="Times New Roman" w:hAnsi="Times New Roman" w:cs="Times New Roman"/>
          <w:sz w:val="24"/>
          <w:szCs w:val="24"/>
        </w:rPr>
        <w:t>Pozn.: Dodatok č.5 a Dodatok č.6 bol predložený na schválenie Radou školy dňa 30.1.2026</w:t>
      </w:r>
      <w:bookmarkStart w:id="0" w:name="_GoBack"/>
      <w:bookmarkEnd w:id="0"/>
    </w:p>
    <w:p w:rsidR="00E826E6" w:rsidRDefault="00E826E6" w:rsidP="00E826E6">
      <w:pPr>
        <w:rPr>
          <w:rFonts w:ascii="Times New Roman" w:hAnsi="Times New Roman" w:cs="Times New Roman"/>
          <w:sz w:val="24"/>
          <w:szCs w:val="24"/>
        </w:rPr>
      </w:pPr>
    </w:p>
    <w:p w:rsidR="00E826E6" w:rsidRDefault="00E826E6" w:rsidP="00E826E6">
      <w:pPr>
        <w:rPr>
          <w:rFonts w:ascii="Times New Roman" w:hAnsi="Times New Roman" w:cs="Times New Roman"/>
          <w:sz w:val="24"/>
          <w:szCs w:val="24"/>
        </w:rPr>
      </w:pPr>
      <w:r>
        <w:rPr>
          <w:rFonts w:ascii="Times New Roman" w:hAnsi="Times New Roman" w:cs="Times New Roman"/>
          <w:sz w:val="24"/>
          <w:szCs w:val="24"/>
        </w:rPr>
        <w:t xml:space="preserve">Prezenčná listina z Pedagogickej rady z dňa </w:t>
      </w:r>
      <w:r w:rsidR="0009510A">
        <w:rPr>
          <w:rFonts w:ascii="Times New Roman" w:hAnsi="Times New Roman" w:cs="Times New Roman"/>
          <w:sz w:val="24"/>
          <w:szCs w:val="24"/>
        </w:rPr>
        <w:t>30.1.2026</w:t>
      </w:r>
    </w:p>
    <w:p w:rsidR="00E826E6" w:rsidRDefault="00E826E6" w:rsidP="00E826E6">
      <w:pPr>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704"/>
        <w:gridCol w:w="5337"/>
        <w:gridCol w:w="3021"/>
      </w:tblGrid>
      <w:tr w:rsidR="00E826E6" w:rsidTr="00A13A19">
        <w:tc>
          <w:tcPr>
            <w:tcW w:w="704" w:type="dxa"/>
          </w:tcPr>
          <w:p w:rsidR="00E826E6" w:rsidRDefault="00A13A19" w:rsidP="00E826E6">
            <w:pPr>
              <w:rPr>
                <w:rFonts w:ascii="Times New Roman" w:hAnsi="Times New Roman" w:cs="Times New Roman"/>
                <w:sz w:val="24"/>
                <w:szCs w:val="24"/>
              </w:rPr>
            </w:pPr>
            <w:proofErr w:type="spellStart"/>
            <w:r>
              <w:rPr>
                <w:rFonts w:ascii="Times New Roman" w:hAnsi="Times New Roman" w:cs="Times New Roman"/>
                <w:sz w:val="24"/>
                <w:szCs w:val="24"/>
              </w:rPr>
              <w:t>P.č</w:t>
            </w:r>
            <w:proofErr w:type="spellEnd"/>
            <w:r>
              <w:rPr>
                <w:rFonts w:ascii="Times New Roman" w:hAnsi="Times New Roman" w:cs="Times New Roman"/>
                <w:sz w:val="24"/>
                <w:szCs w:val="24"/>
              </w:rPr>
              <w:t>.</w:t>
            </w:r>
          </w:p>
        </w:tc>
        <w:tc>
          <w:tcPr>
            <w:tcW w:w="5337" w:type="dxa"/>
          </w:tcPr>
          <w:p w:rsidR="00E826E6" w:rsidRDefault="00A13A19" w:rsidP="00E826E6">
            <w:pPr>
              <w:rPr>
                <w:rFonts w:ascii="Times New Roman" w:hAnsi="Times New Roman" w:cs="Times New Roman"/>
                <w:sz w:val="24"/>
                <w:szCs w:val="24"/>
              </w:rPr>
            </w:pPr>
            <w:r>
              <w:rPr>
                <w:rFonts w:ascii="Times New Roman" w:hAnsi="Times New Roman" w:cs="Times New Roman"/>
                <w:sz w:val="24"/>
                <w:szCs w:val="24"/>
              </w:rPr>
              <w:t>Meno a priezvisko</w:t>
            </w:r>
          </w:p>
        </w:tc>
        <w:tc>
          <w:tcPr>
            <w:tcW w:w="3021" w:type="dxa"/>
          </w:tcPr>
          <w:p w:rsidR="00E826E6" w:rsidRDefault="00A13A19" w:rsidP="00E826E6">
            <w:pPr>
              <w:rPr>
                <w:rFonts w:ascii="Times New Roman" w:hAnsi="Times New Roman" w:cs="Times New Roman"/>
                <w:sz w:val="24"/>
                <w:szCs w:val="24"/>
              </w:rPr>
            </w:pPr>
            <w:r>
              <w:rPr>
                <w:rFonts w:ascii="Times New Roman" w:hAnsi="Times New Roman" w:cs="Times New Roman"/>
                <w:sz w:val="24"/>
                <w:szCs w:val="24"/>
              </w:rPr>
              <w:t>Podpis</w:t>
            </w:r>
          </w:p>
        </w:tc>
      </w:tr>
      <w:tr w:rsidR="00E826E6" w:rsidTr="00A13A19">
        <w:tc>
          <w:tcPr>
            <w:tcW w:w="704" w:type="dxa"/>
          </w:tcPr>
          <w:p w:rsidR="00E826E6" w:rsidRDefault="00A13A19" w:rsidP="00E826E6">
            <w:pPr>
              <w:rPr>
                <w:rFonts w:ascii="Times New Roman" w:hAnsi="Times New Roman" w:cs="Times New Roman"/>
                <w:sz w:val="24"/>
                <w:szCs w:val="24"/>
              </w:rPr>
            </w:pPr>
            <w:r>
              <w:rPr>
                <w:rFonts w:ascii="Times New Roman" w:hAnsi="Times New Roman" w:cs="Times New Roman"/>
                <w:sz w:val="24"/>
                <w:szCs w:val="24"/>
              </w:rPr>
              <w:t>1.</w:t>
            </w:r>
          </w:p>
        </w:tc>
        <w:tc>
          <w:tcPr>
            <w:tcW w:w="5337" w:type="dxa"/>
          </w:tcPr>
          <w:p w:rsidR="00E826E6" w:rsidRDefault="00A13A19" w:rsidP="00E826E6">
            <w:pPr>
              <w:rPr>
                <w:rFonts w:ascii="Times New Roman" w:hAnsi="Times New Roman" w:cs="Times New Roman"/>
                <w:sz w:val="24"/>
                <w:szCs w:val="24"/>
              </w:rPr>
            </w:pPr>
            <w:r>
              <w:rPr>
                <w:rFonts w:ascii="Times New Roman" w:hAnsi="Times New Roman" w:cs="Times New Roman"/>
                <w:sz w:val="24"/>
                <w:szCs w:val="24"/>
              </w:rPr>
              <w:t>PaedDr. Andrea Vidová</w:t>
            </w:r>
          </w:p>
        </w:tc>
        <w:tc>
          <w:tcPr>
            <w:tcW w:w="3021" w:type="dxa"/>
          </w:tcPr>
          <w:p w:rsidR="00E826E6" w:rsidRDefault="00E826E6" w:rsidP="00E826E6">
            <w:pPr>
              <w:rPr>
                <w:rFonts w:ascii="Times New Roman" w:hAnsi="Times New Roman" w:cs="Times New Roman"/>
                <w:sz w:val="24"/>
                <w:szCs w:val="24"/>
              </w:rPr>
            </w:pPr>
          </w:p>
        </w:tc>
      </w:tr>
      <w:tr w:rsidR="00E826E6" w:rsidTr="00A13A19">
        <w:tc>
          <w:tcPr>
            <w:tcW w:w="704" w:type="dxa"/>
          </w:tcPr>
          <w:p w:rsidR="00E826E6" w:rsidRDefault="00A13A19" w:rsidP="00E826E6">
            <w:pPr>
              <w:rPr>
                <w:rFonts w:ascii="Times New Roman" w:hAnsi="Times New Roman" w:cs="Times New Roman"/>
                <w:sz w:val="24"/>
                <w:szCs w:val="24"/>
              </w:rPr>
            </w:pPr>
            <w:r>
              <w:rPr>
                <w:rFonts w:ascii="Times New Roman" w:hAnsi="Times New Roman" w:cs="Times New Roman"/>
                <w:sz w:val="24"/>
                <w:szCs w:val="24"/>
              </w:rPr>
              <w:t>2.</w:t>
            </w:r>
          </w:p>
        </w:tc>
        <w:tc>
          <w:tcPr>
            <w:tcW w:w="5337" w:type="dxa"/>
          </w:tcPr>
          <w:p w:rsidR="00E826E6" w:rsidRDefault="007B3F2D" w:rsidP="00E826E6">
            <w:pPr>
              <w:rPr>
                <w:rFonts w:ascii="Times New Roman" w:hAnsi="Times New Roman" w:cs="Times New Roman"/>
                <w:sz w:val="24"/>
                <w:szCs w:val="24"/>
              </w:rPr>
            </w:pPr>
            <w:r>
              <w:rPr>
                <w:rFonts w:ascii="Times New Roman" w:hAnsi="Times New Roman" w:cs="Times New Roman"/>
                <w:sz w:val="24"/>
                <w:szCs w:val="24"/>
              </w:rPr>
              <w:t xml:space="preserve">Bc. Iveta </w:t>
            </w:r>
            <w:proofErr w:type="spellStart"/>
            <w:r>
              <w:rPr>
                <w:rFonts w:ascii="Times New Roman" w:hAnsi="Times New Roman" w:cs="Times New Roman"/>
                <w:sz w:val="24"/>
                <w:szCs w:val="24"/>
              </w:rPr>
              <w:t>Linkeschová</w:t>
            </w:r>
            <w:proofErr w:type="spellEnd"/>
          </w:p>
        </w:tc>
        <w:tc>
          <w:tcPr>
            <w:tcW w:w="3021" w:type="dxa"/>
          </w:tcPr>
          <w:p w:rsidR="00E826E6" w:rsidRDefault="00E826E6" w:rsidP="00E826E6">
            <w:pPr>
              <w:rPr>
                <w:rFonts w:ascii="Times New Roman" w:hAnsi="Times New Roman" w:cs="Times New Roman"/>
                <w:sz w:val="24"/>
                <w:szCs w:val="24"/>
              </w:rPr>
            </w:pPr>
          </w:p>
        </w:tc>
      </w:tr>
      <w:tr w:rsidR="00E826E6" w:rsidTr="00A13A19">
        <w:tc>
          <w:tcPr>
            <w:tcW w:w="704" w:type="dxa"/>
          </w:tcPr>
          <w:p w:rsidR="00E826E6" w:rsidRDefault="00A13A19" w:rsidP="00E826E6">
            <w:pPr>
              <w:rPr>
                <w:rFonts w:ascii="Times New Roman" w:hAnsi="Times New Roman" w:cs="Times New Roman"/>
                <w:sz w:val="24"/>
                <w:szCs w:val="24"/>
              </w:rPr>
            </w:pPr>
            <w:r>
              <w:rPr>
                <w:rFonts w:ascii="Times New Roman" w:hAnsi="Times New Roman" w:cs="Times New Roman"/>
                <w:sz w:val="24"/>
                <w:szCs w:val="24"/>
              </w:rPr>
              <w:t>3.</w:t>
            </w:r>
          </w:p>
        </w:tc>
        <w:tc>
          <w:tcPr>
            <w:tcW w:w="5337" w:type="dxa"/>
          </w:tcPr>
          <w:p w:rsidR="00E826E6" w:rsidRDefault="00DD3FE5" w:rsidP="00E826E6">
            <w:pPr>
              <w:rPr>
                <w:rFonts w:ascii="Times New Roman" w:hAnsi="Times New Roman" w:cs="Times New Roman"/>
                <w:sz w:val="24"/>
                <w:szCs w:val="24"/>
              </w:rPr>
            </w:pPr>
            <w:r>
              <w:rPr>
                <w:rFonts w:ascii="Times New Roman" w:hAnsi="Times New Roman" w:cs="Times New Roman"/>
                <w:sz w:val="24"/>
                <w:szCs w:val="24"/>
              </w:rPr>
              <w:t>Jana Paličková</w:t>
            </w:r>
          </w:p>
        </w:tc>
        <w:tc>
          <w:tcPr>
            <w:tcW w:w="3021" w:type="dxa"/>
          </w:tcPr>
          <w:p w:rsidR="00E826E6" w:rsidRDefault="00E826E6" w:rsidP="00E826E6">
            <w:pPr>
              <w:rPr>
                <w:rFonts w:ascii="Times New Roman" w:hAnsi="Times New Roman" w:cs="Times New Roman"/>
                <w:sz w:val="24"/>
                <w:szCs w:val="24"/>
              </w:rPr>
            </w:pPr>
          </w:p>
        </w:tc>
      </w:tr>
      <w:tr w:rsidR="00E826E6" w:rsidTr="00A13A19">
        <w:tc>
          <w:tcPr>
            <w:tcW w:w="704" w:type="dxa"/>
          </w:tcPr>
          <w:p w:rsidR="00E826E6" w:rsidRDefault="00A13A19" w:rsidP="00E826E6">
            <w:pPr>
              <w:rPr>
                <w:rFonts w:ascii="Times New Roman" w:hAnsi="Times New Roman" w:cs="Times New Roman"/>
                <w:sz w:val="24"/>
                <w:szCs w:val="24"/>
              </w:rPr>
            </w:pPr>
            <w:r>
              <w:rPr>
                <w:rFonts w:ascii="Times New Roman" w:hAnsi="Times New Roman" w:cs="Times New Roman"/>
                <w:sz w:val="24"/>
                <w:szCs w:val="24"/>
              </w:rPr>
              <w:t>4.</w:t>
            </w:r>
          </w:p>
        </w:tc>
        <w:tc>
          <w:tcPr>
            <w:tcW w:w="5337" w:type="dxa"/>
          </w:tcPr>
          <w:p w:rsidR="00E826E6" w:rsidRDefault="00DD3FE5" w:rsidP="00C778A4">
            <w:pPr>
              <w:rPr>
                <w:rFonts w:ascii="Times New Roman" w:hAnsi="Times New Roman" w:cs="Times New Roman"/>
                <w:sz w:val="24"/>
                <w:szCs w:val="24"/>
              </w:rPr>
            </w:pPr>
            <w:r>
              <w:rPr>
                <w:rFonts w:ascii="Times New Roman" w:hAnsi="Times New Roman" w:cs="Times New Roman"/>
                <w:sz w:val="24"/>
                <w:szCs w:val="24"/>
              </w:rPr>
              <w:t>Nikoleta Marková</w:t>
            </w:r>
          </w:p>
        </w:tc>
        <w:tc>
          <w:tcPr>
            <w:tcW w:w="3021" w:type="dxa"/>
          </w:tcPr>
          <w:p w:rsidR="00E826E6" w:rsidRDefault="00E826E6" w:rsidP="00E826E6">
            <w:pPr>
              <w:rPr>
                <w:rFonts w:ascii="Times New Roman" w:hAnsi="Times New Roman" w:cs="Times New Roman"/>
                <w:sz w:val="24"/>
                <w:szCs w:val="24"/>
              </w:rPr>
            </w:pPr>
          </w:p>
        </w:tc>
      </w:tr>
      <w:tr w:rsidR="00C778A4" w:rsidTr="00A13A19">
        <w:tc>
          <w:tcPr>
            <w:tcW w:w="704" w:type="dxa"/>
          </w:tcPr>
          <w:p w:rsidR="00C778A4" w:rsidRDefault="007B3F2D" w:rsidP="00E826E6">
            <w:pPr>
              <w:rPr>
                <w:rFonts w:ascii="Times New Roman" w:hAnsi="Times New Roman" w:cs="Times New Roman"/>
                <w:sz w:val="24"/>
                <w:szCs w:val="24"/>
              </w:rPr>
            </w:pPr>
            <w:r>
              <w:rPr>
                <w:rFonts w:ascii="Times New Roman" w:hAnsi="Times New Roman" w:cs="Times New Roman"/>
                <w:sz w:val="24"/>
                <w:szCs w:val="24"/>
              </w:rPr>
              <w:t>5</w:t>
            </w:r>
            <w:r w:rsidR="00C778A4">
              <w:rPr>
                <w:rFonts w:ascii="Times New Roman" w:hAnsi="Times New Roman" w:cs="Times New Roman"/>
                <w:sz w:val="24"/>
                <w:szCs w:val="24"/>
              </w:rPr>
              <w:t xml:space="preserve">. </w:t>
            </w:r>
          </w:p>
        </w:tc>
        <w:tc>
          <w:tcPr>
            <w:tcW w:w="5337" w:type="dxa"/>
          </w:tcPr>
          <w:p w:rsidR="00C778A4" w:rsidRDefault="00C778A4" w:rsidP="00C778A4">
            <w:pPr>
              <w:rPr>
                <w:rFonts w:ascii="Times New Roman" w:hAnsi="Times New Roman" w:cs="Times New Roman"/>
                <w:sz w:val="24"/>
                <w:szCs w:val="24"/>
              </w:rPr>
            </w:pPr>
            <w:r>
              <w:rPr>
                <w:rFonts w:ascii="Times New Roman" w:hAnsi="Times New Roman" w:cs="Times New Roman"/>
                <w:sz w:val="24"/>
                <w:szCs w:val="24"/>
              </w:rPr>
              <w:t>Gabriela Jánošová Mihóková</w:t>
            </w:r>
          </w:p>
        </w:tc>
        <w:tc>
          <w:tcPr>
            <w:tcW w:w="3021" w:type="dxa"/>
          </w:tcPr>
          <w:p w:rsidR="00C778A4" w:rsidRDefault="00C778A4" w:rsidP="00E826E6">
            <w:pPr>
              <w:rPr>
                <w:rFonts w:ascii="Times New Roman" w:hAnsi="Times New Roman" w:cs="Times New Roman"/>
                <w:sz w:val="24"/>
                <w:szCs w:val="24"/>
              </w:rPr>
            </w:pPr>
          </w:p>
        </w:tc>
      </w:tr>
      <w:tr w:rsidR="007B3F2D" w:rsidTr="00A13A19">
        <w:tc>
          <w:tcPr>
            <w:tcW w:w="704" w:type="dxa"/>
          </w:tcPr>
          <w:p w:rsidR="007B3F2D" w:rsidRDefault="0009510A" w:rsidP="00E826E6">
            <w:pPr>
              <w:rPr>
                <w:rFonts w:ascii="Times New Roman" w:hAnsi="Times New Roman" w:cs="Times New Roman"/>
                <w:sz w:val="24"/>
                <w:szCs w:val="24"/>
              </w:rPr>
            </w:pPr>
            <w:r>
              <w:rPr>
                <w:rFonts w:ascii="Times New Roman" w:hAnsi="Times New Roman" w:cs="Times New Roman"/>
                <w:sz w:val="24"/>
                <w:szCs w:val="24"/>
              </w:rPr>
              <w:t>6.</w:t>
            </w:r>
          </w:p>
        </w:tc>
        <w:tc>
          <w:tcPr>
            <w:tcW w:w="5337" w:type="dxa"/>
          </w:tcPr>
          <w:p w:rsidR="007B3F2D" w:rsidRDefault="0009510A" w:rsidP="00C778A4">
            <w:pPr>
              <w:rPr>
                <w:rFonts w:ascii="Times New Roman" w:hAnsi="Times New Roman" w:cs="Times New Roman"/>
                <w:sz w:val="24"/>
                <w:szCs w:val="24"/>
              </w:rPr>
            </w:pPr>
            <w:r>
              <w:rPr>
                <w:rFonts w:ascii="Times New Roman" w:hAnsi="Times New Roman" w:cs="Times New Roman"/>
                <w:sz w:val="24"/>
                <w:szCs w:val="24"/>
              </w:rPr>
              <w:t>Beáta Kolesárová</w:t>
            </w:r>
          </w:p>
        </w:tc>
        <w:tc>
          <w:tcPr>
            <w:tcW w:w="3021" w:type="dxa"/>
          </w:tcPr>
          <w:p w:rsidR="007B3F2D" w:rsidRDefault="007B3F2D" w:rsidP="00E826E6">
            <w:pPr>
              <w:rPr>
                <w:rFonts w:ascii="Times New Roman" w:hAnsi="Times New Roman" w:cs="Times New Roman"/>
                <w:sz w:val="24"/>
                <w:szCs w:val="24"/>
              </w:rPr>
            </w:pPr>
          </w:p>
        </w:tc>
      </w:tr>
    </w:tbl>
    <w:p w:rsidR="00E826E6" w:rsidRPr="00E826E6" w:rsidRDefault="00E826E6" w:rsidP="00E826E6">
      <w:pPr>
        <w:rPr>
          <w:rFonts w:ascii="Times New Roman" w:hAnsi="Times New Roman" w:cs="Times New Roman"/>
          <w:sz w:val="24"/>
          <w:szCs w:val="24"/>
        </w:rPr>
      </w:pPr>
    </w:p>
    <w:p w:rsidR="004C2A8C" w:rsidRPr="004C2A8C" w:rsidRDefault="004C2A8C" w:rsidP="004C2A8C">
      <w:pPr>
        <w:rPr>
          <w:rFonts w:ascii="Times New Roman" w:hAnsi="Times New Roman" w:cs="Times New Roman"/>
          <w:b/>
          <w:i/>
          <w:sz w:val="24"/>
          <w:szCs w:val="24"/>
        </w:rPr>
      </w:pPr>
    </w:p>
    <w:p w:rsidR="008357A3" w:rsidRDefault="0009510A"/>
    <w:sectPr w:rsidR="008357A3" w:rsidSect="008B74B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F27A1"/>
    <w:multiLevelType w:val="hybridMultilevel"/>
    <w:tmpl w:val="15FE001A"/>
    <w:lvl w:ilvl="0" w:tplc="041B000F">
      <w:start w:val="5"/>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121C7AC6"/>
    <w:multiLevelType w:val="hybridMultilevel"/>
    <w:tmpl w:val="DAC07540"/>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2" w15:restartNumberingAfterBreak="0">
    <w:nsid w:val="18800FF2"/>
    <w:multiLevelType w:val="multilevel"/>
    <w:tmpl w:val="BDAAB812"/>
    <w:lvl w:ilvl="0">
      <w:start w:val="1"/>
      <w:numFmt w:val="decimal"/>
      <w:lvlText w:val="(%1)"/>
      <w:lvlJc w:val="left"/>
      <w:pPr>
        <w:ind w:left="1125" w:hanging="360"/>
      </w:pPr>
      <w:rPr>
        <w:i w:val="0"/>
      </w:rPr>
    </w:lvl>
    <w:lvl w:ilvl="1">
      <w:start w:val="1"/>
      <w:numFmt w:val="lowerLetter"/>
      <w:lvlText w:val="%2."/>
      <w:lvlJc w:val="left"/>
      <w:pPr>
        <w:ind w:left="1845" w:hanging="360"/>
      </w:pPr>
    </w:lvl>
    <w:lvl w:ilvl="2">
      <w:start w:val="1"/>
      <w:numFmt w:val="lowerRoman"/>
      <w:lvlText w:val="%3."/>
      <w:lvlJc w:val="right"/>
      <w:pPr>
        <w:ind w:left="2565" w:hanging="180"/>
      </w:pPr>
    </w:lvl>
    <w:lvl w:ilvl="3">
      <w:start w:val="1"/>
      <w:numFmt w:val="decimal"/>
      <w:lvlText w:val="%4."/>
      <w:lvlJc w:val="left"/>
      <w:pPr>
        <w:ind w:left="3285" w:hanging="360"/>
      </w:pPr>
    </w:lvl>
    <w:lvl w:ilvl="4">
      <w:start w:val="1"/>
      <w:numFmt w:val="lowerLetter"/>
      <w:lvlText w:val="%5."/>
      <w:lvlJc w:val="left"/>
      <w:pPr>
        <w:ind w:left="4005" w:hanging="360"/>
      </w:pPr>
    </w:lvl>
    <w:lvl w:ilvl="5">
      <w:start w:val="1"/>
      <w:numFmt w:val="lowerRoman"/>
      <w:lvlText w:val="%6."/>
      <w:lvlJc w:val="right"/>
      <w:pPr>
        <w:ind w:left="4725" w:hanging="180"/>
      </w:pPr>
    </w:lvl>
    <w:lvl w:ilvl="6">
      <w:start w:val="1"/>
      <w:numFmt w:val="decimal"/>
      <w:lvlText w:val="%7."/>
      <w:lvlJc w:val="left"/>
      <w:pPr>
        <w:ind w:left="5445" w:hanging="360"/>
      </w:pPr>
    </w:lvl>
    <w:lvl w:ilvl="7">
      <w:start w:val="1"/>
      <w:numFmt w:val="lowerLetter"/>
      <w:lvlText w:val="%8."/>
      <w:lvlJc w:val="left"/>
      <w:pPr>
        <w:ind w:left="6165" w:hanging="360"/>
      </w:pPr>
    </w:lvl>
    <w:lvl w:ilvl="8">
      <w:start w:val="1"/>
      <w:numFmt w:val="lowerRoman"/>
      <w:lvlText w:val="%9."/>
      <w:lvlJc w:val="right"/>
      <w:pPr>
        <w:ind w:left="6885" w:hanging="180"/>
      </w:pPr>
    </w:lvl>
  </w:abstractNum>
  <w:abstractNum w:abstractNumId="3" w15:restartNumberingAfterBreak="0">
    <w:nsid w:val="1AB3037E"/>
    <w:multiLevelType w:val="multilevel"/>
    <w:tmpl w:val="453EAA72"/>
    <w:lvl w:ilvl="0">
      <w:start w:val="3"/>
      <w:numFmt w:val="decimal"/>
      <w:lvlText w:val="(%1."/>
      <w:lvlJc w:val="left"/>
      <w:pPr>
        <w:ind w:left="450" w:hanging="450"/>
      </w:pPr>
    </w:lvl>
    <w:lvl w:ilvl="1">
      <w:start w:val="1"/>
      <w:numFmt w:val="decimal"/>
      <w:lvlText w:val="(%1.%2)"/>
      <w:lvlJc w:val="left"/>
      <w:pPr>
        <w:ind w:left="2205" w:hanging="720"/>
      </w:pPr>
    </w:lvl>
    <w:lvl w:ilvl="2">
      <w:start w:val="1"/>
      <w:numFmt w:val="decimal"/>
      <w:lvlText w:val="(%1.%2.%3."/>
      <w:lvlJc w:val="left"/>
      <w:pPr>
        <w:ind w:left="3690" w:hanging="720"/>
      </w:pPr>
    </w:lvl>
    <w:lvl w:ilvl="3">
      <w:start w:val="1"/>
      <w:numFmt w:val="decimal"/>
      <w:lvlText w:val="(%1.%2.%3.%4."/>
      <w:lvlJc w:val="left"/>
      <w:pPr>
        <w:ind w:left="5535" w:hanging="1080"/>
      </w:pPr>
    </w:lvl>
    <w:lvl w:ilvl="4">
      <w:start w:val="1"/>
      <w:numFmt w:val="decimal"/>
      <w:lvlText w:val="(%1.%2.%3.%4.%5."/>
      <w:lvlJc w:val="left"/>
      <w:pPr>
        <w:ind w:left="7020" w:hanging="1080"/>
      </w:pPr>
    </w:lvl>
    <w:lvl w:ilvl="5">
      <w:start w:val="1"/>
      <w:numFmt w:val="decimal"/>
      <w:lvlText w:val="(%1.%2.%3.%4.%5.%6."/>
      <w:lvlJc w:val="left"/>
      <w:pPr>
        <w:ind w:left="8865" w:hanging="1440"/>
      </w:pPr>
    </w:lvl>
    <w:lvl w:ilvl="6">
      <w:start w:val="1"/>
      <w:numFmt w:val="decimal"/>
      <w:lvlText w:val="(%1.%2.%3.%4.%5.%6.%7."/>
      <w:lvlJc w:val="left"/>
      <w:pPr>
        <w:ind w:left="10350" w:hanging="1440"/>
      </w:pPr>
    </w:lvl>
    <w:lvl w:ilvl="7">
      <w:start w:val="1"/>
      <w:numFmt w:val="decimal"/>
      <w:lvlText w:val="(%1.%2.%3.%4.%5.%6.%7.%8."/>
      <w:lvlJc w:val="left"/>
      <w:pPr>
        <w:ind w:left="12195" w:hanging="1800"/>
      </w:pPr>
    </w:lvl>
    <w:lvl w:ilvl="8">
      <w:start w:val="1"/>
      <w:numFmt w:val="decimal"/>
      <w:lvlText w:val="(%1.%2.%3.%4.%5.%6.%7.%8.%9."/>
      <w:lvlJc w:val="left"/>
      <w:pPr>
        <w:ind w:left="13680" w:hanging="1800"/>
      </w:pPr>
    </w:lvl>
  </w:abstractNum>
  <w:abstractNum w:abstractNumId="4" w15:restartNumberingAfterBreak="0">
    <w:nsid w:val="3178760C"/>
    <w:multiLevelType w:val="hybridMultilevel"/>
    <w:tmpl w:val="78F6D04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31E56929"/>
    <w:multiLevelType w:val="hybridMultilevel"/>
    <w:tmpl w:val="868E6C4E"/>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3B6560CD"/>
    <w:multiLevelType w:val="multilevel"/>
    <w:tmpl w:val="D85A88B8"/>
    <w:lvl w:ilvl="0">
      <w:start w:val="1"/>
      <w:numFmt w:val="decimal"/>
      <w:lvlText w:val="(%1)"/>
      <w:lvlJc w:val="left"/>
      <w:pPr>
        <w:ind w:left="1485" w:hanging="360"/>
      </w:pPr>
      <w:rPr>
        <w:rFonts w:ascii="Calibri" w:eastAsia="Calibri" w:hAnsi="Calibri" w:cs="Times New Roman"/>
      </w:rPr>
    </w:lvl>
    <w:lvl w:ilvl="1">
      <w:numFmt w:val="bullet"/>
      <w:lvlText w:val="o"/>
      <w:lvlJc w:val="left"/>
      <w:pPr>
        <w:ind w:left="2205" w:hanging="360"/>
      </w:pPr>
      <w:rPr>
        <w:rFonts w:ascii="Courier New" w:hAnsi="Courier New" w:cs="Courier New"/>
      </w:rPr>
    </w:lvl>
    <w:lvl w:ilvl="2">
      <w:numFmt w:val="bullet"/>
      <w:lvlText w:val=""/>
      <w:lvlJc w:val="left"/>
      <w:pPr>
        <w:ind w:left="2925" w:hanging="360"/>
      </w:pPr>
      <w:rPr>
        <w:rFonts w:ascii="Wingdings" w:hAnsi="Wingdings"/>
      </w:rPr>
    </w:lvl>
    <w:lvl w:ilvl="3">
      <w:numFmt w:val="bullet"/>
      <w:lvlText w:val=""/>
      <w:lvlJc w:val="left"/>
      <w:pPr>
        <w:ind w:left="3645" w:hanging="360"/>
      </w:pPr>
      <w:rPr>
        <w:rFonts w:ascii="Symbol" w:hAnsi="Symbol"/>
      </w:rPr>
    </w:lvl>
    <w:lvl w:ilvl="4">
      <w:numFmt w:val="bullet"/>
      <w:lvlText w:val="o"/>
      <w:lvlJc w:val="left"/>
      <w:pPr>
        <w:ind w:left="4365" w:hanging="360"/>
      </w:pPr>
      <w:rPr>
        <w:rFonts w:ascii="Courier New" w:hAnsi="Courier New" w:cs="Courier New"/>
      </w:rPr>
    </w:lvl>
    <w:lvl w:ilvl="5">
      <w:numFmt w:val="bullet"/>
      <w:lvlText w:val=""/>
      <w:lvlJc w:val="left"/>
      <w:pPr>
        <w:ind w:left="5085" w:hanging="360"/>
      </w:pPr>
      <w:rPr>
        <w:rFonts w:ascii="Wingdings" w:hAnsi="Wingdings"/>
      </w:rPr>
    </w:lvl>
    <w:lvl w:ilvl="6">
      <w:numFmt w:val="bullet"/>
      <w:lvlText w:val=""/>
      <w:lvlJc w:val="left"/>
      <w:pPr>
        <w:ind w:left="5805" w:hanging="360"/>
      </w:pPr>
      <w:rPr>
        <w:rFonts w:ascii="Symbol" w:hAnsi="Symbol"/>
      </w:rPr>
    </w:lvl>
    <w:lvl w:ilvl="7">
      <w:numFmt w:val="bullet"/>
      <w:lvlText w:val="o"/>
      <w:lvlJc w:val="left"/>
      <w:pPr>
        <w:ind w:left="6525" w:hanging="360"/>
      </w:pPr>
      <w:rPr>
        <w:rFonts w:ascii="Courier New" w:hAnsi="Courier New" w:cs="Courier New"/>
      </w:rPr>
    </w:lvl>
    <w:lvl w:ilvl="8">
      <w:numFmt w:val="bullet"/>
      <w:lvlText w:val=""/>
      <w:lvlJc w:val="left"/>
      <w:pPr>
        <w:ind w:left="7245" w:hanging="360"/>
      </w:pPr>
      <w:rPr>
        <w:rFonts w:ascii="Wingdings" w:hAnsi="Wingdings"/>
      </w:rPr>
    </w:lvl>
  </w:abstractNum>
  <w:abstractNum w:abstractNumId="7" w15:restartNumberingAfterBreak="0">
    <w:nsid w:val="3C345E87"/>
    <w:multiLevelType w:val="multilevel"/>
    <w:tmpl w:val="6884188E"/>
    <w:lvl w:ilvl="0">
      <w:start w:val="1"/>
      <w:numFmt w:val="lowerLetter"/>
      <w:lvlText w:val="%1)"/>
      <w:lvlJc w:val="left"/>
      <w:pPr>
        <w:ind w:left="765" w:hanging="360"/>
      </w:pPr>
      <w:rPr>
        <w:rFonts w:ascii="Calibri" w:eastAsia="Calibri" w:hAnsi="Calibri" w:cs="Times New Roman"/>
      </w:rPr>
    </w:lvl>
    <w:lvl w:ilvl="1">
      <w:numFmt w:val="bullet"/>
      <w:lvlText w:val="o"/>
      <w:lvlJc w:val="left"/>
      <w:pPr>
        <w:ind w:left="1485" w:hanging="360"/>
      </w:pPr>
      <w:rPr>
        <w:rFonts w:ascii="Courier New" w:hAnsi="Courier New" w:cs="Courier New"/>
      </w:rPr>
    </w:lvl>
    <w:lvl w:ilvl="2">
      <w:numFmt w:val="bullet"/>
      <w:lvlText w:val=""/>
      <w:lvlJc w:val="left"/>
      <w:pPr>
        <w:ind w:left="2205" w:hanging="360"/>
      </w:pPr>
      <w:rPr>
        <w:rFonts w:ascii="Wingdings" w:hAnsi="Wingdings"/>
      </w:rPr>
    </w:lvl>
    <w:lvl w:ilvl="3">
      <w:numFmt w:val="bullet"/>
      <w:lvlText w:val=""/>
      <w:lvlJc w:val="left"/>
      <w:pPr>
        <w:ind w:left="2925" w:hanging="360"/>
      </w:pPr>
      <w:rPr>
        <w:rFonts w:ascii="Symbol" w:hAnsi="Symbol"/>
      </w:rPr>
    </w:lvl>
    <w:lvl w:ilvl="4">
      <w:numFmt w:val="bullet"/>
      <w:lvlText w:val="o"/>
      <w:lvlJc w:val="left"/>
      <w:pPr>
        <w:ind w:left="3645" w:hanging="360"/>
      </w:pPr>
      <w:rPr>
        <w:rFonts w:ascii="Courier New" w:hAnsi="Courier New" w:cs="Courier New"/>
      </w:rPr>
    </w:lvl>
    <w:lvl w:ilvl="5">
      <w:numFmt w:val="bullet"/>
      <w:lvlText w:val=""/>
      <w:lvlJc w:val="left"/>
      <w:pPr>
        <w:ind w:left="4365" w:hanging="360"/>
      </w:pPr>
      <w:rPr>
        <w:rFonts w:ascii="Wingdings" w:hAnsi="Wingdings"/>
      </w:rPr>
    </w:lvl>
    <w:lvl w:ilvl="6">
      <w:numFmt w:val="bullet"/>
      <w:lvlText w:val=""/>
      <w:lvlJc w:val="left"/>
      <w:pPr>
        <w:ind w:left="5085" w:hanging="360"/>
      </w:pPr>
      <w:rPr>
        <w:rFonts w:ascii="Symbol" w:hAnsi="Symbol"/>
      </w:rPr>
    </w:lvl>
    <w:lvl w:ilvl="7">
      <w:numFmt w:val="bullet"/>
      <w:lvlText w:val="o"/>
      <w:lvlJc w:val="left"/>
      <w:pPr>
        <w:ind w:left="5805" w:hanging="360"/>
      </w:pPr>
      <w:rPr>
        <w:rFonts w:ascii="Courier New" w:hAnsi="Courier New" w:cs="Courier New"/>
      </w:rPr>
    </w:lvl>
    <w:lvl w:ilvl="8">
      <w:numFmt w:val="bullet"/>
      <w:lvlText w:val=""/>
      <w:lvlJc w:val="left"/>
      <w:pPr>
        <w:ind w:left="6525" w:hanging="360"/>
      </w:pPr>
      <w:rPr>
        <w:rFonts w:ascii="Wingdings" w:hAnsi="Wingdings"/>
      </w:rPr>
    </w:lvl>
  </w:abstractNum>
  <w:abstractNum w:abstractNumId="8" w15:restartNumberingAfterBreak="0">
    <w:nsid w:val="4FD905A6"/>
    <w:multiLevelType w:val="hybridMultilevel"/>
    <w:tmpl w:val="A3DCB052"/>
    <w:lvl w:ilvl="0" w:tplc="041B000F">
      <w:start w:val="1"/>
      <w:numFmt w:val="decimal"/>
      <w:lvlText w:val="%1."/>
      <w:lvlJc w:val="left"/>
      <w:pPr>
        <w:ind w:left="643" w:hanging="360"/>
      </w:pPr>
      <w:rPr>
        <w:rFonts w:hint="default"/>
      </w:rPr>
    </w:lvl>
    <w:lvl w:ilvl="1" w:tplc="041B0019" w:tentative="1">
      <w:start w:val="1"/>
      <w:numFmt w:val="lowerLetter"/>
      <w:lvlText w:val="%2."/>
      <w:lvlJc w:val="left"/>
      <w:pPr>
        <w:ind w:left="1363" w:hanging="360"/>
      </w:pPr>
    </w:lvl>
    <w:lvl w:ilvl="2" w:tplc="041B001B" w:tentative="1">
      <w:start w:val="1"/>
      <w:numFmt w:val="lowerRoman"/>
      <w:lvlText w:val="%3."/>
      <w:lvlJc w:val="right"/>
      <w:pPr>
        <w:ind w:left="2083" w:hanging="180"/>
      </w:pPr>
    </w:lvl>
    <w:lvl w:ilvl="3" w:tplc="041B000F" w:tentative="1">
      <w:start w:val="1"/>
      <w:numFmt w:val="decimal"/>
      <w:lvlText w:val="%4."/>
      <w:lvlJc w:val="left"/>
      <w:pPr>
        <w:ind w:left="2803" w:hanging="360"/>
      </w:pPr>
    </w:lvl>
    <w:lvl w:ilvl="4" w:tplc="041B0019" w:tentative="1">
      <w:start w:val="1"/>
      <w:numFmt w:val="lowerLetter"/>
      <w:lvlText w:val="%5."/>
      <w:lvlJc w:val="left"/>
      <w:pPr>
        <w:ind w:left="3523" w:hanging="360"/>
      </w:pPr>
    </w:lvl>
    <w:lvl w:ilvl="5" w:tplc="041B001B" w:tentative="1">
      <w:start w:val="1"/>
      <w:numFmt w:val="lowerRoman"/>
      <w:lvlText w:val="%6."/>
      <w:lvlJc w:val="right"/>
      <w:pPr>
        <w:ind w:left="4243" w:hanging="180"/>
      </w:pPr>
    </w:lvl>
    <w:lvl w:ilvl="6" w:tplc="041B000F" w:tentative="1">
      <w:start w:val="1"/>
      <w:numFmt w:val="decimal"/>
      <w:lvlText w:val="%7."/>
      <w:lvlJc w:val="left"/>
      <w:pPr>
        <w:ind w:left="4963" w:hanging="360"/>
      </w:pPr>
    </w:lvl>
    <w:lvl w:ilvl="7" w:tplc="041B0019" w:tentative="1">
      <w:start w:val="1"/>
      <w:numFmt w:val="lowerLetter"/>
      <w:lvlText w:val="%8."/>
      <w:lvlJc w:val="left"/>
      <w:pPr>
        <w:ind w:left="5683" w:hanging="360"/>
      </w:pPr>
    </w:lvl>
    <w:lvl w:ilvl="8" w:tplc="041B001B" w:tentative="1">
      <w:start w:val="1"/>
      <w:numFmt w:val="lowerRoman"/>
      <w:lvlText w:val="%9."/>
      <w:lvlJc w:val="right"/>
      <w:pPr>
        <w:ind w:left="6403" w:hanging="180"/>
      </w:pPr>
    </w:lvl>
  </w:abstractNum>
  <w:abstractNum w:abstractNumId="9" w15:restartNumberingAfterBreak="0">
    <w:nsid w:val="60E61F6A"/>
    <w:multiLevelType w:val="hybridMultilevel"/>
    <w:tmpl w:val="BED4609A"/>
    <w:lvl w:ilvl="0" w:tplc="F9D863BC">
      <w:start w:val="1"/>
      <w:numFmt w:val="decimal"/>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0" w15:restartNumberingAfterBreak="0">
    <w:nsid w:val="648B07B2"/>
    <w:multiLevelType w:val="hybridMultilevel"/>
    <w:tmpl w:val="673CF8F2"/>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73D1681B"/>
    <w:multiLevelType w:val="hybridMultilevel"/>
    <w:tmpl w:val="79005D40"/>
    <w:lvl w:ilvl="0" w:tplc="8C8C4A9A">
      <w:start w:val="1"/>
      <w:numFmt w:val="decimal"/>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2" w15:restartNumberingAfterBreak="0">
    <w:nsid w:val="77125086"/>
    <w:multiLevelType w:val="hybridMultilevel"/>
    <w:tmpl w:val="2B84CF5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78B508CA"/>
    <w:multiLevelType w:val="hybridMultilevel"/>
    <w:tmpl w:val="868E6C4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5"/>
  </w:num>
  <w:num w:numId="2">
    <w:abstractNumId w:val="13"/>
  </w:num>
  <w:num w:numId="3">
    <w:abstractNumId w:val="12"/>
  </w:num>
  <w:num w:numId="4">
    <w:abstractNumId w:val="4"/>
  </w:num>
  <w:num w:numId="5">
    <w:abstractNumId w:val="8"/>
  </w:num>
  <w:num w:numId="6">
    <w:abstractNumId w:val="11"/>
  </w:num>
  <w:num w:numId="7">
    <w:abstractNumId w:val="10"/>
  </w:num>
  <w:num w:numId="8">
    <w:abstractNumId w:val="1"/>
  </w:num>
  <w:num w:numId="9">
    <w:abstractNumId w:val="9"/>
  </w:num>
  <w:num w:numId="10">
    <w:abstractNumId w:val="0"/>
  </w:num>
  <w:num w:numId="11">
    <w:abstractNumId w:val="7"/>
  </w:num>
  <w:num w:numId="12">
    <w:abstractNumId w:val="2"/>
  </w:num>
  <w:num w:numId="13">
    <w:abstractNumId w:val="6"/>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1FE0"/>
    <w:rsid w:val="000438B5"/>
    <w:rsid w:val="0009510A"/>
    <w:rsid w:val="001C2E21"/>
    <w:rsid w:val="002561C4"/>
    <w:rsid w:val="002C1C6E"/>
    <w:rsid w:val="00306F07"/>
    <w:rsid w:val="004C2A8C"/>
    <w:rsid w:val="004D0FD0"/>
    <w:rsid w:val="004E6D90"/>
    <w:rsid w:val="00617819"/>
    <w:rsid w:val="006F2EDF"/>
    <w:rsid w:val="007536DB"/>
    <w:rsid w:val="007B3F2D"/>
    <w:rsid w:val="007B77C2"/>
    <w:rsid w:val="008B74B4"/>
    <w:rsid w:val="00951982"/>
    <w:rsid w:val="00996784"/>
    <w:rsid w:val="009A2B07"/>
    <w:rsid w:val="00A13A19"/>
    <w:rsid w:val="00A41FE0"/>
    <w:rsid w:val="00A83CC6"/>
    <w:rsid w:val="00BB53BD"/>
    <w:rsid w:val="00C30BE7"/>
    <w:rsid w:val="00C778A4"/>
    <w:rsid w:val="00C9793F"/>
    <w:rsid w:val="00DD3FE5"/>
    <w:rsid w:val="00E826E6"/>
    <w:rsid w:val="00EF5C0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C3DFD9C-1FC2-4449-AE33-2FABCE705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A41FE0"/>
    <w:pPr>
      <w:spacing w:line="300" w:lineRule="auto"/>
    </w:pPr>
    <w:rPr>
      <w:rFonts w:eastAsiaTheme="minorEastAsia"/>
      <w:sz w:val="21"/>
      <w:szCs w:val="21"/>
      <w:lang w:eastAsia="sk-SK"/>
    </w:rPr>
  </w:style>
  <w:style w:type="paragraph" w:styleId="Nadpis4">
    <w:name w:val="heading 4"/>
    <w:basedOn w:val="Normlny"/>
    <w:next w:val="Normlny"/>
    <w:link w:val="Nadpis4Char"/>
    <w:uiPriority w:val="9"/>
    <w:semiHidden/>
    <w:unhideWhenUsed/>
    <w:qFormat/>
    <w:rsid w:val="00A41FE0"/>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Jano">
    <w:name w:val="Jano"/>
    <w:basedOn w:val="Nadpis4"/>
    <w:uiPriority w:val="99"/>
    <w:rsid w:val="00A41FE0"/>
    <w:pPr>
      <w:spacing w:before="0"/>
      <w:jc w:val="both"/>
    </w:pPr>
    <w:rPr>
      <w:b/>
      <w:bCs/>
      <w:color w:val="auto"/>
      <w:sz w:val="24"/>
      <w:szCs w:val="20"/>
      <w:lang w:eastAsia="cs-CZ"/>
    </w:rPr>
  </w:style>
  <w:style w:type="paragraph" w:styleId="Odsekzoznamu">
    <w:name w:val="List Paragraph"/>
    <w:basedOn w:val="Normlny"/>
    <w:qFormat/>
    <w:rsid w:val="00A41FE0"/>
    <w:pPr>
      <w:ind w:left="720"/>
      <w:contextualSpacing/>
    </w:pPr>
  </w:style>
  <w:style w:type="character" w:customStyle="1" w:styleId="Nadpis4Char">
    <w:name w:val="Nadpis 4 Char"/>
    <w:basedOn w:val="Predvolenpsmoodseku"/>
    <w:link w:val="Nadpis4"/>
    <w:uiPriority w:val="9"/>
    <w:semiHidden/>
    <w:rsid w:val="00A41FE0"/>
    <w:rPr>
      <w:rFonts w:asciiTheme="majorHAnsi" w:eastAsiaTheme="majorEastAsia" w:hAnsiTheme="majorHAnsi" w:cstheme="majorBidi"/>
      <w:i/>
      <w:iCs/>
      <w:color w:val="2E74B5" w:themeColor="accent1" w:themeShade="BF"/>
      <w:sz w:val="21"/>
      <w:szCs w:val="21"/>
      <w:lang w:eastAsia="sk-SK"/>
    </w:rPr>
  </w:style>
  <w:style w:type="table" w:styleId="Mriekatabuky">
    <w:name w:val="Table Grid"/>
    <w:basedOn w:val="Normlnatabuka"/>
    <w:uiPriority w:val="39"/>
    <w:rsid w:val="00E826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y"/>
    <w:link w:val="TextbublinyChar"/>
    <w:uiPriority w:val="99"/>
    <w:semiHidden/>
    <w:unhideWhenUsed/>
    <w:rsid w:val="002561C4"/>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2561C4"/>
    <w:rPr>
      <w:rFonts w:ascii="Tahoma" w:eastAsiaTheme="minorEastAsia" w:hAnsi="Tahoma" w:cs="Tahoma"/>
      <w:sz w:val="16"/>
      <w:szCs w:val="16"/>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1222</Words>
  <Characters>6968</Characters>
  <Application>Microsoft Office Word</Application>
  <DocSecurity>0</DocSecurity>
  <Lines>58</Lines>
  <Paragraphs>16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andreavido@outlook.sk</dc:creator>
  <cp:keywords/>
  <dc:description/>
  <cp:lastModifiedBy>Konto Microsoft</cp:lastModifiedBy>
  <cp:revision>2</cp:revision>
  <cp:lastPrinted>2026-01-28T07:56:00Z</cp:lastPrinted>
  <dcterms:created xsi:type="dcterms:W3CDTF">2026-01-28T07:57:00Z</dcterms:created>
  <dcterms:modified xsi:type="dcterms:W3CDTF">2026-01-28T07:57:00Z</dcterms:modified>
</cp:coreProperties>
</file>